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auto"/>
          <w:sz w:val="52"/>
          <w:szCs w:val="52"/>
          <w:highlight w:val="none"/>
        </w:rPr>
      </w:pPr>
      <w:r>
        <w:rPr>
          <w:rFonts w:hint="eastAsia" w:ascii="宋体" w:hAnsi="宋体"/>
          <w:b/>
          <w:bCs/>
          <w:color w:val="auto"/>
          <w:sz w:val="52"/>
          <w:szCs w:val="52"/>
          <w:highlight w:val="none"/>
        </w:rPr>
        <w:t>货物类标准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项目名称：合肥泓瑞金陵大酒店工程配件采购</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项目编号：2021WLBLZB0004号</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人：合肥文旅博览集团有限公司</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招标时间：2021年1月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目录</w:t>
      </w:r>
    </w:p>
    <w:p>
      <w:pPr>
        <w:pStyle w:val="42"/>
        <w:tabs>
          <w:tab w:val="right" w:leader="dot" w:pos="9413"/>
          <w:tab w:val="clear" w:pos="9403"/>
        </w:tabs>
        <w:rPr>
          <w:i w:val="0"/>
          <w:iCs w:val="0"/>
        </w:rPr>
      </w:pPr>
      <w:bookmarkStart w:id="0" w:name="_Hlt519045295"/>
      <w:bookmarkEnd w:id="0"/>
      <w:bookmarkStart w:id="1" w:name="_Hlt533241375"/>
      <w:bookmarkEnd w:id="1"/>
      <w:bookmarkStart w:id="2" w:name="_Hlt526418134"/>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highlight w:val="none"/>
        </w:rPr>
        <w:instrText xml:space="preserve"> HYPERLINK \l _Toc1231 </w:instrText>
      </w:r>
      <w:r>
        <w:rPr>
          <w:rFonts w:hint="eastAsia" w:ascii="宋体" w:hAnsi="宋体"/>
          <w:i w:val="0"/>
          <w:iCs w:val="0"/>
          <w:caps/>
          <w:highlight w:val="none"/>
        </w:rPr>
        <w:fldChar w:fldCharType="separate"/>
      </w:r>
      <w:r>
        <w:rPr>
          <w:rFonts w:hint="eastAsia" w:ascii="宋体" w:hAnsi="宋体" w:eastAsia="宋体"/>
          <w:i w:val="0"/>
          <w:iCs w:val="0"/>
          <w:highlight w:val="none"/>
        </w:rPr>
        <w:t>第一章 投标邀请</w:t>
      </w:r>
      <w:r>
        <w:rPr>
          <w:i w:val="0"/>
          <w:iCs w:val="0"/>
        </w:rPr>
        <w:tab/>
      </w:r>
      <w:r>
        <w:rPr>
          <w:i w:val="0"/>
          <w:iCs w:val="0"/>
        </w:rPr>
        <w:fldChar w:fldCharType="begin"/>
      </w:r>
      <w:r>
        <w:rPr>
          <w:i w:val="0"/>
          <w:iCs w:val="0"/>
        </w:rPr>
        <w:instrText xml:space="preserve"> PAGEREF _Toc1231 </w:instrText>
      </w:r>
      <w:r>
        <w:rPr>
          <w:i w:val="0"/>
          <w:iCs w:val="0"/>
        </w:rPr>
        <w:fldChar w:fldCharType="separate"/>
      </w:r>
      <w:r>
        <w:rPr>
          <w:i w:val="0"/>
          <w:iCs w:val="0"/>
        </w:rPr>
        <w:t>3</w:t>
      </w:r>
      <w:r>
        <w:rPr>
          <w:i w:val="0"/>
          <w:iCs w:val="0"/>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_Toc27898 </w:instrText>
      </w:r>
      <w:r>
        <w:rPr>
          <w:rFonts w:hint="eastAsia" w:ascii="宋体" w:hAnsi="宋体"/>
          <w:i w:val="0"/>
          <w:iCs w:val="0"/>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_Toc27898 </w:instrText>
      </w:r>
      <w:r>
        <w:rPr>
          <w:i w:val="0"/>
          <w:iCs w:val="0"/>
        </w:rPr>
        <w:fldChar w:fldCharType="separate"/>
      </w:r>
      <w:r>
        <w:rPr>
          <w:i w:val="0"/>
          <w:iCs w:val="0"/>
        </w:rPr>
        <w:t>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_Toc9426 </w:instrText>
      </w:r>
      <w:r>
        <w:rPr>
          <w:rFonts w:hint="eastAsia" w:ascii="宋体" w:hAnsi="宋体"/>
          <w:i w:val="0"/>
          <w:iCs w:val="0"/>
          <w:highlight w:val="none"/>
        </w:rPr>
        <w:fldChar w:fldCharType="separate"/>
      </w:r>
      <w:r>
        <w:rPr>
          <w:rFonts w:hint="eastAsia" w:ascii="宋体" w:hAnsi="宋体" w:eastAsia="宋体"/>
          <w:i w:val="0"/>
          <w:iCs w:val="0"/>
          <w:highlight w:val="none"/>
        </w:rPr>
        <w:t>第三章 投标人须知</w:t>
      </w:r>
      <w:r>
        <w:rPr>
          <w:i w:val="0"/>
          <w:iCs w:val="0"/>
        </w:rPr>
        <w:tab/>
      </w:r>
      <w:r>
        <w:rPr>
          <w:i w:val="0"/>
          <w:iCs w:val="0"/>
        </w:rPr>
        <w:fldChar w:fldCharType="begin"/>
      </w:r>
      <w:r>
        <w:rPr>
          <w:i w:val="0"/>
          <w:iCs w:val="0"/>
        </w:rPr>
        <w:instrText xml:space="preserve"> PAGEREF _Toc9426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_Toc23217 </w:instrText>
      </w:r>
      <w:r>
        <w:rPr>
          <w:rFonts w:hint="eastAsia" w:ascii="宋体" w:hAnsi="宋体"/>
          <w:i w:val="0"/>
          <w:iCs w:val="0"/>
          <w:highlight w:val="none"/>
        </w:rPr>
        <w:fldChar w:fldCharType="separate"/>
      </w:r>
      <w:r>
        <w:rPr>
          <w:rFonts w:hint="eastAsia" w:hAnsi="宋体"/>
          <w:i w:val="0"/>
          <w:iCs w:val="0"/>
          <w:highlight w:val="none"/>
        </w:rPr>
        <w:t>一．投标文件的编制</w:t>
      </w:r>
      <w:r>
        <w:rPr>
          <w:i w:val="0"/>
          <w:iCs w:val="0"/>
        </w:rPr>
        <w:tab/>
      </w:r>
      <w:r>
        <w:rPr>
          <w:i w:val="0"/>
          <w:iCs w:val="0"/>
        </w:rPr>
        <w:fldChar w:fldCharType="begin"/>
      </w:r>
      <w:r>
        <w:rPr>
          <w:i w:val="0"/>
          <w:iCs w:val="0"/>
        </w:rPr>
        <w:instrText xml:space="preserve"> PAGEREF _Toc23217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_Toc21907 </w:instrText>
      </w:r>
      <w:r>
        <w:rPr>
          <w:rFonts w:hint="eastAsia" w:ascii="宋体" w:hAnsi="宋体"/>
          <w:i w:val="0"/>
          <w:iCs w:val="0"/>
          <w:highlight w:val="none"/>
        </w:rPr>
        <w:fldChar w:fldCharType="separate"/>
      </w:r>
      <w:r>
        <w:rPr>
          <w:rFonts w:hint="eastAsia" w:hAnsi="宋体"/>
          <w:i w:val="0"/>
          <w:iCs w:val="0"/>
          <w:highlight w:val="none"/>
        </w:rPr>
        <w:t>二．投标保证金的缴纳</w:t>
      </w:r>
      <w:r>
        <w:rPr>
          <w:i w:val="0"/>
          <w:iCs w:val="0"/>
        </w:rPr>
        <w:tab/>
      </w:r>
      <w:r>
        <w:rPr>
          <w:i w:val="0"/>
          <w:iCs w:val="0"/>
        </w:rPr>
        <w:fldChar w:fldCharType="begin"/>
      </w:r>
      <w:r>
        <w:rPr>
          <w:i w:val="0"/>
          <w:iCs w:val="0"/>
        </w:rPr>
        <w:instrText xml:space="preserve"> PAGEREF _Toc21907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_Toc12638 </w:instrText>
      </w:r>
      <w:r>
        <w:rPr>
          <w:rFonts w:hint="eastAsia" w:ascii="宋体" w:hAnsi="宋体"/>
          <w:i w:val="0"/>
          <w:iCs w:val="0"/>
          <w:highlight w:val="none"/>
        </w:rPr>
        <w:fldChar w:fldCharType="separate"/>
      </w:r>
      <w:r>
        <w:rPr>
          <w:rFonts w:hint="eastAsia" w:hAnsi="宋体"/>
          <w:i w:val="0"/>
          <w:iCs w:val="0"/>
          <w:highlight w:val="none"/>
        </w:rPr>
        <w:t>三．投标文件的递交</w:t>
      </w:r>
      <w:r>
        <w:rPr>
          <w:i w:val="0"/>
          <w:iCs w:val="0"/>
        </w:rPr>
        <w:tab/>
      </w:r>
      <w:r>
        <w:rPr>
          <w:i w:val="0"/>
          <w:iCs w:val="0"/>
        </w:rPr>
        <w:fldChar w:fldCharType="begin"/>
      </w:r>
      <w:r>
        <w:rPr>
          <w:i w:val="0"/>
          <w:iCs w:val="0"/>
        </w:rPr>
        <w:instrText xml:space="preserve"> PAGEREF _Toc12638 </w:instrText>
      </w:r>
      <w:r>
        <w:rPr>
          <w:i w:val="0"/>
          <w:iCs w:val="0"/>
        </w:rPr>
        <w:fldChar w:fldCharType="separate"/>
      </w:r>
      <w:r>
        <w:rPr>
          <w:i w:val="0"/>
          <w:iCs w:val="0"/>
        </w:rPr>
        <w:t>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_Toc4826 </w:instrText>
      </w:r>
      <w:r>
        <w:rPr>
          <w:rFonts w:hint="eastAsia" w:ascii="宋体" w:hAnsi="宋体"/>
          <w:i w:val="0"/>
          <w:iCs w:val="0"/>
          <w:highlight w:val="none"/>
        </w:rPr>
        <w:fldChar w:fldCharType="separate"/>
      </w:r>
      <w:r>
        <w:rPr>
          <w:rFonts w:hint="eastAsia" w:hAnsi="宋体"/>
          <w:i w:val="0"/>
          <w:iCs w:val="0"/>
          <w:highlight w:val="none"/>
        </w:rPr>
        <w:t>四．开标、评标及定标</w:t>
      </w:r>
      <w:r>
        <w:rPr>
          <w:i w:val="0"/>
          <w:iCs w:val="0"/>
        </w:rPr>
        <w:tab/>
      </w:r>
      <w:r>
        <w:rPr>
          <w:i w:val="0"/>
          <w:iCs w:val="0"/>
        </w:rPr>
        <w:fldChar w:fldCharType="begin"/>
      </w:r>
      <w:r>
        <w:rPr>
          <w:i w:val="0"/>
          <w:iCs w:val="0"/>
        </w:rPr>
        <w:instrText xml:space="preserve"> PAGEREF _Toc4826 </w:instrText>
      </w:r>
      <w:r>
        <w:rPr>
          <w:i w:val="0"/>
          <w:iCs w:val="0"/>
        </w:rPr>
        <w:fldChar w:fldCharType="separate"/>
      </w:r>
      <w:r>
        <w:rPr>
          <w:i w:val="0"/>
          <w:iCs w:val="0"/>
        </w:rPr>
        <w:t>10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_Toc16700 </w:instrText>
      </w:r>
      <w:r>
        <w:rPr>
          <w:rFonts w:hint="eastAsia" w:ascii="宋体" w:hAnsi="宋体"/>
          <w:i w:val="0"/>
          <w:iCs w:val="0"/>
          <w:highlight w:val="none"/>
        </w:rPr>
        <w:fldChar w:fldCharType="separate"/>
      </w:r>
      <w:r>
        <w:rPr>
          <w:rFonts w:hint="eastAsia" w:hAnsi="宋体"/>
          <w:i w:val="0"/>
          <w:iCs w:val="0"/>
          <w:highlight w:val="none"/>
        </w:rPr>
        <w:t>六．投标文件的澄清</w:t>
      </w:r>
      <w:r>
        <w:rPr>
          <w:i w:val="0"/>
          <w:iCs w:val="0"/>
        </w:rPr>
        <w:tab/>
      </w:r>
      <w:r>
        <w:rPr>
          <w:i w:val="0"/>
          <w:iCs w:val="0"/>
        </w:rPr>
        <w:fldChar w:fldCharType="begin"/>
      </w:r>
      <w:r>
        <w:rPr>
          <w:i w:val="0"/>
          <w:iCs w:val="0"/>
        </w:rPr>
        <w:instrText xml:space="preserve"> PAGEREF _Toc16700 </w:instrText>
      </w:r>
      <w:r>
        <w:rPr>
          <w:i w:val="0"/>
          <w:iCs w:val="0"/>
        </w:rPr>
        <w:fldChar w:fldCharType="separate"/>
      </w:r>
      <w:r>
        <w:rPr>
          <w:i w:val="0"/>
          <w:iCs w:val="0"/>
        </w:rPr>
        <w:t>12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_Toc26946 </w:instrText>
      </w:r>
      <w:r>
        <w:rPr>
          <w:rFonts w:hint="eastAsia" w:ascii="宋体" w:hAnsi="宋体"/>
          <w:i w:val="0"/>
          <w:iCs w:val="0"/>
          <w:highlight w:val="none"/>
        </w:rPr>
        <w:fldChar w:fldCharType="separate"/>
      </w:r>
      <w:r>
        <w:rPr>
          <w:rFonts w:hint="eastAsia" w:hAnsi="宋体"/>
          <w:i w:val="0"/>
          <w:iCs w:val="0"/>
          <w:highlight w:val="none"/>
        </w:rPr>
        <w:t>七.中标通知书</w:t>
      </w:r>
      <w:r>
        <w:rPr>
          <w:i w:val="0"/>
          <w:iCs w:val="0"/>
        </w:rPr>
        <w:tab/>
      </w:r>
      <w:r>
        <w:rPr>
          <w:i w:val="0"/>
          <w:iCs w:val="0"/>
        </w:rPr>
        <w:fldChar w:fldCharType="begin"/>
      </w:r>
      <w:r>
        <w:rPr>
          <w:i w:val="0"/>
          <w:iCs w:val="0"/>
        </w:rPr>
        <w:instrText xml:space="preserve"> PAGEREF _Toc26946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_Toc5280 </w:instrText>
      </w:r>
      <w:r>
        <w:rPr>
          <w:rFonts w:hint="eastAsia" w:ascii="宋体" w:hAnsi="宋体"/>
          <w:i w:val="0"/>
          <w:iCs w:val="0"/>
          <w:highlight w:val="none"/>
        </w:rPr>
        <w:fldChar w:fldCharType="separate"/>
      </w:r>
      <w:r>
        <w:rPr>
          <w:rFonts w:hint="eastAsia" w:hAnsi="宋体"/>
          <w:i w:val="0"/>
          <w:iCs w:val="0"/>
          <w:highlight w:val="none"/>
        </w:rPr>
        <w:t>八.异议处理</w:t>
      </w:r>
      <w:r>
        <w:rPr>
          <w:i w:val="0"/>
          <w:iCs w:val="0"/>
        </w:rPr>
        <w:tab/>
      </w:r>
      <w:r>
        <w:rPr>
          <w:i w:val="0"/>
          <w:iCs w:val="0"/>
        </w:rPr>
        <w:fldChar w:fldCharType="begin"/>
      </w:r>
      <w:r>
        <w:rPr>
          <w:i w:val="0"/>
          <w:iCs w:val="0"/>
        </w:rPr>
        <w:instrText xml:space="preserve"> PAGEREF _Toc5280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_Toc12644 </w:instrText>
      </w:r>
      <w:r>
        <w:rPr>
          <w:rFonts w:hint="eastAsia" w:ascii="宋体" w:hAnsi="宋体"/>
          <w:i w:val="0"/>
          <w:iCs w:val="0"/>
          <w:highlight w:val="none"/>
        </w:rPr>
        <w:fldChar w:fldCharType="separate"/>
      </w:r>
      <w:r>
        <w:rPr>
          <w:rFonts w:hint="eastAsia" w:hAnsi="宋体"/>
          <w:i w:val="0"/>
          <w:iCs w:val="0"/>
          <w:highlight w:val="none"/>
        </w:rPr>
        <w:t>九．签订合同</w:t>
      </w:r>
      <w:r>
        <w:rPr>
          <w:i w:val="0"/>
          <w:iCs w:val="0"/>
        </w:rPr>
        <w:tab/>
      </w:r>
      <w:r>
        <w:rPr>
          <w:i w:val="0"/>
          <w:iCs w:val="0"/>
        </w:rPr>
        <w:fldChar w:fldCharType="begin"/>
      </w:r>
      <w:r>
        <w:rPr>
          <w:i w:val="0"/>
          <w:iCs w:val="0"/>
        </w:rPr>
        <w:instrText xml:space="preserve"> PAGEREF _Toc12644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_Toc8941 </w:instrText>
      </w:r>
      <w:r>
        <w:rPr>
          <w:rFonts w:hint="eastAsia" w:ascii="宋体" w:hAnsi="宋体"/>
          <w:i w:val="0"/>
          <w:iCs w:val="0"/>
          <w:highlight w:val="none"/>
        </w:rPr>
        <w:fldChar w:fldCharType="separate"/>
      </w:r>
      <w:r>
        <w:rPr>
          <w:rFonts w:hint="eastAsia" w:ascii="宋体" w:hAnsi="宋体" w:eastAsia="宋体"/>
          <w:i w:val="0"/>
          <w:iCs w:val="0"/>
          <w:highlight w:val="none"/>
        </w:rPr>
        <w:t xml:space="preserve">第四章 </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_Toc8941 </w:instrText>
      </w:r>
      <w:r>
        <w:rPr>
          <w:i w:val="0"/>
          <w:iCs w:val="0"/>
        </w:rPr>
        <w:fldChar w:fldCharType="separate"/>
      </w:r>
      <w:r>
        <w:rPr>
          <w:i w:val="0"/>
          <w:iCs w:val="0"/>
        </w:rPr>
        <w:t>15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_Toc18821 </w:instrText>
      </w:r>
      <w:r>
        <w:rPr>
          <w:rFonts w:hint="eastAsia" w:ascii="宋体" w:hAnsi="宋体"/>
          <w:i w:val="0"/>
          <w:iCs w:val="0"/>
          <w:highlight w:val="none"/>
        </w:rPr>
        <w:fldChar w:fldCharType="separate"/>
      </w:r>
      <w:r>
        <w:rPr>
          <w:rFonts w:hint="eastAsia" w:ascii="宋体" w:hAnsi="宋体" w:eastAsia="宋体"/>
          <w:i w:val="0"/>
          <w:iCs w:val="0"/>
          <w:highlight w:val="none"/>
        </w:rPr>
        <w:t>第五章 评标办法</w:t>
      </w:r>
      <w:r>
        <w:rPr>
          <w:i w:val="0"/>
          <w:iCs w:val="0"/>
        </w:rPr>
        <w:tab/>
      </w:r>
      <w:r>
        <w:rPr>
          <w:i w:val="0"/>
          <w:iCs w:val="0"/>
        </w:rPr>
        <w:fldChar w:fldCharType="begin"/>
      </w:r>
      <w:r>
        <w:rPr>
          <w:i w:val="0"/>
          <w:iCs w:val="0"/>
        </w:rPr>
        <w:instrText xml:space="preserve"> PAGEREF _Toc18821 </w:instrText>
      </w:r>
      <w:r>
        <w:rPr>
          <w:i w:val="0"/>
          <w:iCs w:val="0"/>
        </w:rPr>
        <w:fldChar w:fldCharType="separate"/>
      </w:r>
      <w:r>
        <w:rPr>
          <w:i w:val="0"/>
          <w:iCs w:val="0"/>
        </w:rPr>
        <w:t>36</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_Toc11288 </w:instrText>
      </w:r>
      <w:r>
        <w:rPr>
          <w:rFonts w:hint="eastAsia" w:ascii="宋体" w:hAnsi="宋体"/>
          <w:i w:val="0"/>
          <w:iCs w:val="0"/>
          <w:highlight w:val="none"/>
        </w:rPr>
        <w:fldChar w:fldCharType="separate"/>
      </w:r>
      <w:r>
        <w:rPr>
          <w:rFonts w:hint="eastAsia" w:ascii="宋体" w:hAnsi="宋体" w:eastAsia="宋体"/>
          <w:i w:val="0"/>
          <w:iCs w:val="0"/>
          <w:highlight w:val="none"/>
        </w:rPr>
        <w:t>第六章</w:t>
      </w:r>
      <w:r>
        <w:rPr>
          <w:rFonts w:ascii="宋体" w:hAnsi="宋体" w:eastAsia="宋体"/>
          <w:i w:val="0"/>
          <w:iCs w:val="0"/>
          <w:highlight w:val="none"/>
        </w:rPr>
        <w:t>合同</w:t>
      </w:r>
      <w:r>
        <w:rPr>
          <w:i w:val="0"/>
          <w:iCs w:val="0"/>
        </w:rPr>
        <w:tab/>
      </w:r>
      <w:r>
        <w:rPr>
          <w:i w:val="0"/>
          <w:iCs w:val="0"/>
        </w:rPr>
        <w:fldChar w:fldCharType="begin"/>
      </w:r>
      <w:r>
        <w:rPr>
          <w:i w:val="0"/>
          <w:iCs w:val="0"/>
        </w:rPr>
        <w:instrText xml:space="preserve"> PAGEREF _Toc11288 </w:instrText>
      </w:r>
      <w:r>
        <w:rPr>
          <w:i w:val="0"/>
          <w:iCs w:val="0"/>
        </w:rPr>
        <w:fldChar w:fldCharType="separate"/>
      </w:r>
      <w:r>
        <w:rPr>
          <w:i w:val="0"/>
          <w:iCs w:val="0"/>
        </w:rPr>
        <w:t>40</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_Toc27002 </w:instrText>
      </w:r>
      <w:r>
        <w:rPr>
          <w:rFonts w:hint="eastAsia" w:ascii="宋体" w:hAnsi="宋体"/>
          <w:i w:val="0"/>
          <w:iCs w:val="0"/>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_Toc27002 </w:instrText>
      </w:r>
      <w:r>
        <w:rPr>
          <w:i w:val="0"/>
          <w:iCs w:val="0"/>
        </w:rPr>
        <w:fldChar w:fldCharType="separate"/>
      </w:r>
      <w:r>
        <w:rPr>
          <w:i w:val="0"/>
          <w:iCs w:val="0"/>
        </w:rPr>
        <w:t>46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_Toc2418 </w:instrText>
      </w:r>
      <w:r>
        <w:rPr>
          <w:rFonts w:hint="eastAsia" w:ascii="宋体" w:hAnsi="宋体"/>
          <w:i w:val="0"/>
          <w:iCs w:val="0"/>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_Toc2418 </w:instrText>
      </w:r>
      <w:r>
        <w:rPr>
          <w:i w:val="0"/>
          <w:iCs w:val="0"/>
        </w:rPr>
        <w:fldChar w:fldCharType="separate"/>
      </w:r>
      <w:r>
        <w:rPr>
          <w:i w:val="0"/>
          <w:iCs w:val="0"/>
        </w:rPr>
        <w:t>47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_Toc19166 </w:instrText>
      </w:r>
      <w:r>
        <w:rPr>
          <w:rFonts w:hint="eastAsia" w:ascii="宋体" w:hAnsi="宋体"/>
          <w:i w:val="0"/>
          <w:iCs w:val="0"/>
          <w:highlight w:val="none"/>
        </w:rPr>
        <w:fldChar w:fldCharType="separate"/>
      </w:r>
      <w:r>
        <w:rPr>
          <w:rFonts w:hint="eastAsia" w:hAnsi="宋体"/>
          <w:i w:val="0"/>
          <w:iCs w:val="0"/>
          <w:highlight w:val="none"/>
        </w:rPr>
        <w:t>二．投标保证金退还声明</w:t>
      </w:r>
      <w:r>
        <w:rPr>
          <w:i w:val="0"/>
          <w:iCs w:val="0"/>
        </w:rPr>
        <w:tab/>
      </w:r>
      <w:r>
        <w:rPr>
          <w:i w:val="0"/>
          <w:iCs w:val="0"/>
        </w:rPr>
        <w:fldChar w:fldCharType="begin"/>
      </w:r>
      <w:r>
        <w:rPr>
          <w:i w:val="0"/>
          <w:iCs w:val="0"/>
        </w:rPr>
        <w:instrText xml:space="preserve"> PAGEREF _Toc19166 </w:instrText>
      </w:r>
      <w:r>
        <w:rPr>
          <w:i w:val="0"/>
          <w:iCs w:val="0"/>
        </w:rPr>
        <w:fldChar w:fldCharType="separate"/>
      </w:r>
      <w:r>
        <w:rPr>
          <w:i w:val="0"/>
          <w:iCs w:val="0"/>
        </w:rPr>
        <w:t>49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_Toc25998 </w:instrText>
      </w:r>
      <w:r>
        <w:rPr>
          <w:rFonts w:hint="eastAsia" w:ascii="宋体" w:hAnsi="宋体"/>
          <w:i w:val="0"/>
          <w:iCs w:val="0"/>
          <w:highlight w:val="none"/>
        </w:rPr>
        <w:fldChar w:fldCharType="separate"/>
      </w:r>
      <w:r>
        <w:rPr>
          <w:rFonts w:hint="eastAsia" w:hAnsi="宋体"/>
          <w:i w:val="0"/>
          <w:iCs w:val="0"/>
          <w:highlight w:val="none"/>
        </w:rPr>
        <w:t>三．投标人情况综合简介</w:t>
      </w:r>
      <w:r>
        <w:rPr>
          <w:i w:val="0"/>
          <w:iCs w:val="0"/>
        </w:rPr>
        <w:tab/>
      </w:r>
      <w:r>
        <w:rPr>
          <w:i w:val="0"/>
          <w:iCs w:val="0"/>
        </w:rPr>
        <w:fldChar w:fldCharType="begin"/>
      </w:r>
      <w:r>
        <w:rPr>
          <w:i w:val="0"/>
          <w:iCs w:val="0"/>
        </w:rPr>
        <w:instrText xml:space="preserve"> PAGEREF _Toc25998 </w:instrText>
      </w:r>
      <w:r>
        <w:rPr>
          <w:i w:val="0"/>
          <w:iCs w:val="0"/>
        </w:rPr>
        <w:fldChar w:fldCharType="separate"/>
      </w:r>
      <w:r>
        <w:rPr>
          <w:i w:val="0"/>
          <w:iCs w:val="0"/>
        </w:rPr>
        <w:t>49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_Toc28627 </w:instrText>
      </w:r>
      <w:r>
        <w:rPr>
          <w:rFonts w:hint="eastAsia" w:ascii="宋体" w:hAnsi="宋体"/>
          <w:i w:val="0"/>
          <w:iCs w:val="0"/>
          <w:highlight w:val="none"/>
        </w:rPr>
        <w:fldChar w:fldCharType="separate"/>
      </w:r>
      <w:r>
        <w:rPr>
          <w:rFonts w:hint="eastAsia" w:hAnsi="宋体"/>
          <w:i w:val="0"/>
          <w:iCs w:val="0"/>
          <w:highlight w:val="none"/>
        </w:rPr>
        <w:t>四．开标一览表</w:t>
      </w:r>
      <w:r>
        <w:rPr>
          <w:i w:val="0"/>
          <w:iCs w:val="0"/>
        </w:rPr>
        <w:tab/>
      </w:r>
      <w:r>
        <w:rPr>
          <w:i w:val="0"/>
          <w:iCs w:val="0"/>
        </w:rPr>
        <w:fldChar w:fldCharType="begin"/>
      </w:r>
      <w:r>
        <w:rPr>
          <w:i w:val="0"/>
          <w:iCs w:val="0"/>
        </w:rPr>
        <w:instrText xml:space="preserve"> PAGEREF _Toc28627 </w:instrText>
      </w:r>
      <w:r>
        <w:rPr>
          <w:i w:val="0"/>
          <w:iCs w:val="0"/>
        </w:rPr>
        <w:fldChar w:fldCharType="separate"/>
      </w:r>
      <w:r>
        <w:rPr>
          <w:i w:val="0"/>
          <w:iCs w:val="0"/>
        </w:rPr>
        <w:t>50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_Toc7287 </w:instrText>
      </w:r>
      <w:r>
        <w:rPr>
          <w:rFonts w:hint="eastAsia" w:ascii="宋体" w:hAnsi="宋体"/>
          <w:i w:val="0"/>
          <w:iCs w:val="0"/>
          <w:highlight w:val="none"/>
        </w:rPr>
        <w:fldChar w:fldCharType="separate"/>
      </w:r>
      <w:r>
        <w:rPr>
          <w:rFonts w:hint="eastAsia" w:hAnsi="宋体"/>
          <w:i w:val="0"/>
          <w:iCs w:val="0"/>
          <w:highlight w:val="none"/>
        </w:rPr>
        <w:t>五．投标响应表</w:t>
      </w:r>
      <w:r>
        <w:rPr>
          <w:i w:val="0"/>
          <w:iCs w:val="0"/>
        </w:rPr>
        <w:tab/>
      </w:r>
      <w:r>
        <w:rPr>
          <w:i w:val="0"/>
          <w:iCs w:val="0"/>
        </w:rPr>
        <w:fldChar w:fldCharType="begin"/>
      </w:r>
      <w:r>
        <w:rPr>
          <w:i w:val="0"/>
          <w:iCs w:val="0"/>
        </w:rPr>
        <w:instrText xml:space="preserve"> PAGEREF _Toc7287 </w:instrText>
      </w:r>
      <w:r>
        <w:rPr>
          <w:i w:val="0"/>
          <w:iCs w:val="0"/>
        </w:rPr>
        <w:fldChar w:fldCharType="separate"/>
      </w:r>
      <w:r>
        <w:rPr>
          <w:i w:val="0"/>
          <w:iCs w:val="0"/>
        </w:rPr>
        <w:t>51</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_Toc25823 </w:instrText>
      </w:r>
      <w:r>
        <w:rPr>
          <w:rFonts w:hint="eastAsia" w:ascii="宋体" w:hAnsi="宋体"/>
          <w:i w:val="0"/>
          <w:iCs w:val="0"/>
          <w:highlight w:val="none"/>
        </w:rPr>
        <w:fldChar w:fldCharType="separate"/>
      </w:r>
      <w:r>
        <w:rPr>
          <w:rFonts w:hint="eastAsia" w:hAnsi="宋体"/>
          <w:i w:val="0"/>
          <w:iCs w:val="0"/>
          <w:highlight w:val="none"/>
        </w:rPr>
        <w:t>六．投标货物及报价表</w:t>
      </w:r>
      <w:r>
        <w:rPr>
          <w:i w:val="0"/>
          <w:iCs w:val="0"/>
        </w:rPr>
        <w:tab/>
      </w:r>
      <w:r>
        <w:rPr>
          <w:i w:val="0"/>
          <w:iCs w:val="0"/>
        </w:rPr>
        <w:fldChar w:fldCharType="begin"/>
      </w:r>
      <w:r>
        <w:rPr>
          <w:i w:val="0"/>
          <w:iCs w:val="0"/>
        </w:rPr>
        <w:instrText xml:space="preserve"> PAGEREF _Toc25823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_Toc20127 </w:instrText>
      </w:r>
      <w:r>
        <w:rPr>
          <w:rFonts w:hint="eastAsia" w:ascii="宋体" w:hAnsi="宋体"/>
          <w:i w:val="0"/>
          <w:iCs w:val="0"/>
          <w:highlight w:val="none"/>
        </w:rPr>
        <w:fldChar w:fldCharType="separate"/>
      </w:r>
      <w:r>
        <w:rPr>
          <w:rFonts w:hint="eastAsia" w:hAnsi="宋体"/>
          <w:i w:val="0"/>
          <w:iCs w:val="0"/>
          <w:highlight w:val="none"/>
        </w:rPr>
        <w:t>七．投标授权书</w:t>
      </w:r>
      <w:r>
        <w:rPr>
          <w:i w:val="0"/>
          <w:iCs w:val="0"/>
        </w:rPr>
        <w:tab/>
      </w:r>
      <w:r>
        <w:rPr>
          <w:i w:val="0"/>
          <w:iCs w:val="0"/>
        </w:rPr>
        <w:fldChar w:fldCharType="begin"/>
      </w:r>
      <w:r>
        <w:rPr>
          <w:i w:val="0"/>
          <w:iCs w:val="0"/>
        </w:rPr>
        <w:instrText xml:space="preserve"> PAGEREF _Toc20127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_Toc32423 </w:instrText>
      </w:r>
      <w:r>
        <w:rPr>
          <w:rFonts w:hint="eastAsia" w:ascii="宋体" w:hAnsi="宋体"/>
          <w:i w:val="0"/>
          <w:iCs w:val="0"/>
          <w:highlight w:val="none"/>
        </w:rPr>
        <w:fldChar w:fldCharType="separate"/>
      </w:r>
      <w:r>
        <w:rPr>
          <w:rFonts w:hint="eastAsia" w:hAnsi="宋体" w:cs="宋体"/>
          <w:i w:val="0"/>
          <w:iCs w:val="0"/>
          <w:szCs w:val="28"/>
          <w:highlight w:val="none"/>
        </w:rPr>
        <w:t>八．投标人信用承诺</w:t>
      </w:r>
      <w:r>
        <w:rPr>
          <w:i w:val="0"/>
          <w:iCs w:val="0"/>
        </w:rPr>
        <w:tab/>
      </w:r>
      <w:r>
        <w:rPr>
          <w:i w:val="0"/>
          <w:iCs w:val="0"/>
        </w:rPr>
        <w:fldChar w:fldCharType="begin"/>
      </w:r>
      <w:r>
        <w:rPr>
          <w:i w:val="0"/>
          <w:iCs w:val="0"/>
        </w:rPr>
        <w:instrText xml:space="preserve"> PAGEREF _Toc32423 </w:instrText>
      </w:r>
      <w:r>
        <w:rPr>
          <w:i w:val="0"/>
          <w:iCs w:val="0"/>
        </w:rPr>
        <w:fldChar w:fldCharType="separate"/>
      </w:r>
      <w:r>
        <w:rPr>
          <w:i w:val="0"/>
          <w:iCs w:val="0"/>
        </w:rPr>
        <w:t>54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_Toc17445 </w:instrText>
      </w:r>
      <w:r>
        <w:rPr>
          <w:rFonts w:hint="eastAsia" w:ascii="宋体" w:hAnsi="宋体"/>
          <w:i w:val="0"/>
          <w:iCs w:val="0"/>
          <w:highlight w:val="none"/>
        </w:rPr>
        <w:fldChar w:fldCharType="separate"/>
      </w:r>
      <w:r>
        <w:rPr>
          <w:rFonts w:hint="eastAsia" w:hAnsi="宋体" w:cs="宋体"/>
          <w:i w:val="0"/>
          <w:iCs w:val="0"/>
          <w:szCs w:val="28"/>
          <w:highlight w:val="none"/>
        </w:rPr>
        <w:t>九. 投标业绩</w:t>
      </w:r>
      <w:r>
        <w:rPr>
          <w:i w:val="0"/>
          <w:iCs w:val="0"/>
        </w:rPr>
        <w:tab/>
      </w:r>
      <w:r>
        <w:rPr>
          <w:i w:val="0"/>
          <w:iCs w:val="0"/>
        </w:rPr>
        <w:fldChar w:fldCharType="begin"/>
      </w:r>
      <w:r>
        <w:rPr>
          <w:i w:val="0"/>
          <w:iCs w:val="0"/>
        </w:rPr>
        <w:instrText xml:space="preserve"> PAGEREF _Toc17445 </w:instrText>
      </w:r>
      <w:r>
        <w:rPr>
          <w:i w:val="0"/>
          <w:iCs w:val="0"/>
        </w:rPr>
        <w:fldChar w:fldCharType="separate"/>
      </w:r>
      <w:r>
        <w:rPr>
          <w:i w:val="0"/>
          <w:iCs w:val="0"/>
        </w:rPr>
        <w:t>55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_Toc23194 </w:instrText>
      </w:r>
      <w:r>
        <w:rPr>
          <w:rFonts w:hint="eastAsia" w:ascii="宋体" w:hAnsi="宋体"/>
          <w:i w:val="0"/>
          <w:iCs w:val="0"/>
          <w:highlight w:val="none"/>
        </w:rPr>
        <w:fldChar w:fldCharType="separate"/>
      </w:r>
      <w:r>
        <w:rPr>
          <w:rFonts w:hint="eastAsia" w:hAnsi="宋体"/>
          <w:i w:val="0"/>
          <w:iCs w:val="0"/>
          <w:highlight w:val="none"/>
        </w:rPr>
        <w:t>十．有关证明文件</w:t>
      </w:r>
      <w:r>
        <w:rPr>
          <w:i w:val="0"/>
          <w:iCs w:val="0"/>
        </w:rPr>
        <w:tab/>
      </w:r>
      <w:r>
        <w:rPr>
          <w:i w:val="0"/>
          <w:iCs w:val="0"/>
        </w:rPr>
        <w:fldChar w:fldCharType="begin"/>
      </w:r>
      <w:r>
        <w:rPr>
          <w:i w:val="0"/>
          <w:iCs w:val="0"/>
        </w:rPr>
        <w:instrText xml:space="preserve"> PAGEREF _Toc23194 </w:instrText>
      </w:r>
      <w:r>
        <w:rPr>
          <w:i w:val="0"/>
          <w:iCs w:val="0"/>
        </w:rPr>
        <w:fldChar w:fldCharType="separate"/>
      </w:r>
      <w:r>
        <w:rPr>
          <w:i w:val="0"/>
          <w:iCs w:val="0"/>
        </w:rPr>
        <w:t>55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_Toc27490 </w:instrText>
      </w:r>
      <w:r>
        <w:rPr>
          <w:rFonts w:hint="eastAsia" w:ascii="宋体" w:hAnsi="宋体"/>
          <w:i w:val="0"/>
          <w:iCs w:val="0"/>
          <w:highlight w:val="none"/>
        </w:rPr>
        <w:fldChar w:fldCharType="separate"/>
      </w:r>
      <w:r>
        <w:rPr>
          <w:rFonts w:hint="eastAsia" w:hAnsi="宋体"/>
          <w:i w:val="0"/>
          <w:iCs w:val="0"/>
          <w:highlight w:val="none"/>
        </w:rPr>
        <w:t>十一．生产厂商授权书</w:t>
      </w:r>
      <w:r>
        <w:rPr>
          <w:i w:val="0"/>
          <w:iCs w:val="0"/>
        </w:rPr>
        <w:tab/>
      </w:r>
      <w:r>
        <w:rPr>
          <w:i w:val="0"/>
          <w:iCs w:val="0"/>
        </w:rPr>
        <w:fldChar w:fldCharType="begin"/>
      </w:r>
      <w:r>
        <w:rPr>
          <w:i w:val="0"/>
          <w:iCs w:val="0"/>
        </w:rPr>
        <w:instrText xml:space="preserve"> PAGEREF _Toc27490 </w:instrText>
      </w:r>
      <w:r>
        <w:rPr>
          <w:i w:val="0"/>
          <w:iCs w:val="0"/>
        </w:rPr>
        <w:fldChar w:fldCharType="separate"/>
      </w:r>
      <w:r>
        <w:rPr>
          <w:i w:val="0"/>
          <w:iCs w:val="0"/>
        </w:rPr>
        <w:t>56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_Toc25025 </w:instrText>
      </w:r>
      <w:r>
        <w:rPr>
          <w:rFonts w:hint="eastAsia" w:ascii="宋体" w:hAnsi="宋体"/>
          <w:i w:val="0"/>
          <w:iCs w:val="0"/>
          <w:highlight w:val="none"/>
        </w:rPr>
        <w:fldChar w:fldCharType="separate"/>
      </w:r>
      <w:r>
        <w:rPr>
          <w:rFonts w:hint="eastAsia" w:hAnsi="宋体"/>
          <w:i w:val="0"/>
          <w:iCs w:val="0"/>
          <w:highlight w:val="none"/>
        </w:rPr>
        <w:t>十二．相关授权或承诺书</w:t>
      </w:r>
      <w:r>
        <w:rPr>
          <w:i w:val="0"/>
          <w:iCs w:val="0"/>
        </w:rPr>
        <w:tab/>
      </w:r>
      <w:r>
        <w:rPr>
          <w:i w:val="0"/>
          <w:iCs w:val="0"/>
        </w:rPr>
        <w:fldChar w:fldCharType="begin"/>
      </w:r>
      <w:r>
        <w:rPr>
          <w:i w:val="0"/>
          <w:iCs w:val="0"/>
        </w:rPr>
        <w:instrText xml:space="preserve"> PAGEREF _Toc25025 </w:instrText>
      </w:r>
      <w:r>
        <w:rPr>
          <w:i w:val="0"/>
          <w:iCs w:val="0"/>
        </w:rPr>
        <w:fldChar w:fldCharType="separate"/>
      </w:r>
      <w:r>
        <w:rPr>
          <w:i w:val="0"/>
          <w:iCs w:val="0"/>
        </w:rPr>
        <w:t>57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_Toc21736 </w:instrText>
      </w:r>
      <w:r>
        <w:rPr>
          <w:rFonts w:hint="eastAsia" w:ascii="宋体" w:hAnsi="宋体"/>
          <w:i w:val="0"/>
          <w:iCs w:val="0"/>
          <w:highlight w:val="none"/>
        </w:rPr>
        <w:fldChar w:fldCharType="separate"/>
      </w:r>
      <w:r>
        <w:rPr>
          <w:rFonts w:hint="eastAsia" w:hAnsi="宋体"/>
          <w:i w:val="0"/>
          <w:iCs w:val="0"/>
          <w:highlight w:val="none"/>
        </w:rPr>
        <w:t>十三．项目人员配备</w:t>
      </w:r>
      <w:r>
        <w:rPr>
          <w:i w:val="0"/>
          <w:iCs w:val="0"/>
        </w:rPr>
        <w:tab/>
      </w:r>
      <w:r>
        <w:rPr>
          <w:i w:val="0"/>
          <w:iCs w:val="0"/>
        </w:rPr>
        <w:fldChar w:fldCharType="begin"/>
      </w:r>
      <w:r>
        <w:rPr>
          <w:i w:val="0"/>
          <w:iCs w:val="0"/>
        </w:rPr>
        <w:instrText xml:space="preserve"> PAGEREF _Toc21736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_Toc18264 </w:instrText>
      </w:r>
      <w:r>
        <w:rPr>
          <w:rFonts w:hint="eastAsia" w:ascii="宋体" w:hAnsi="宋体"/>
          <w:i w:val="0"/>
          <w:iCs w:val="0"/>
          <w:highlight w:val="none"/>
        </w:rPr>
        <w:fldChar w:fldCharType="separate"/>
      </w:r>
      <w:r>
        <w:rPr>
          <w:rFonts w:hint="eastAsia" w:hAnsi="宋体"/>
          <w:i w:val="0"/>
          <w:iCs w:val="0"/>
          <w:highlight w:val="none"/>
        </w:rPr>
        <w:t>十四．供货安装（调试）方案</w:t>
      </w:r>
      <w:r>
        <w:rPr>
          <w:i w:val="0"/>
          <w:iCs w:val="0"/>
        </w:rPr>
        <w:tab/>
      </w:r>
      <w:r>
        <w:rPr>
          <w:i w:val="0"/>
          <w:iCs w:val="0"/>
        </w:rPr>
        <w:fldChar w:fldCharType="begin"/>
      </w:r>
      <w:r>
        <w:rPr>
          <w:i w:val="0"/>
          <w:iCs w:val="0"/>
        </w:rPr>
        <w:instrText xml:space="preserve"> PAGEREF _Toc18264 </w:instrText>
      </w:r>
      <w:r>
        <w:rPr>
          <w:i w:val="0"/>
          <w:iCs w:val="0"/>
        </w:rPr>
        <w:fldChar w:fldCharType="separate"/>
      </w:r>
      <w:r>
        <w:rPr>
          <w:i w:val="0"/>
          <w:iCs w:val="0"/>
        </w:rPr>
        <w:t>63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_Toc24652 </w:instrText>
      </w:r>
      <w:r>
        <w:rPr>
          <w:rFonts w:hint="eastAsia" w:ascii="宋体" w:hAnsi="宋体"/>
          <w:i w:val="0"/>
          <w:iCs w:val="0"/>
          <w:highlight w:val="none"/>
        </w:rPr>
        <w:fldChar w:fldCharType="separate"/>
      </w:r>
      <w:r>
        <w:rPr>
          <w:rFonts w:hint="eastAsia" w:hAnsi="宋体"/>
          <w:i w:val="0"/>
          <w:iCs w:val="0"/>
          <w:highlight w:val="none"/>
        </w:rPr>
        <w:t>十五．检测报告</w:t>
      </w:r>
      <w:r>
        <w:rPr>
          <w:i w:val="0"/>
          <w:iCs w:val="0"/>
        </w:rPr>
        <w:tab/>
      </w:r>
      <w:r>
        <w:rPr>
          <w:i w:val="0"/>
          <w:iCs w:val="0"/>
        </w:rPr>
        <w:fldChar w:fldCharType="begin"/>
      </w:r>
      <w:r>
        <w:rPr>
          <w:i w:val="0"/>
          <w:iCs w:val="0"/>
        </w:rPr>
        <w:instrText xml:space="preserve"> PAGEREF _Toc24652 </w:instrText>
      </w:r>
      <w:r>
        <w:rPr>
          <w:i w:val="0"/>
          <w:iCs w:val="0"/>
        </w:rPr>
        <w:fldChar w:fldCharType="separate"/>
      </w:r>
      <w:r>
        <w:rPr>
          <w:i w:val="0"/>
          <w:iCs w:val="0"/>
        </w:rPr>
        <w:t>63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_Toc2262 </w:instrText>
      </w:r>
      <w:r>
        <w:rPr>
          <w:rFonts w:hint="eastAsia" w:ascii="宋体" w:hAnsi="宋体"/>
          <w:i w:val="0"/>
          <w:iCs w:val="0"/>
          <w:highlight w:val="none"/>
        </w:rPr>
        <w:fldChar w:fldCharType="separate"/>
      </w:r>
      <w:r>
        <w:rPr>
          <w:rFonts w:hint="eastAsia" w:hAnsi="宋体"/>
          <w:i w:val="0"/>
          <w:iCs w:val="0"/>
          <w:highlight w:val="none"/>
        </w:rPr>
        <w:t>十六．售后服务体系与维保方案</w:t>
      </w:r>
      <w:r>
        <w:rPr>
          <w:i w:val="0"/>
          <w:iCs w:val="0"/>
        </w:rPr>
        <w:tab/>
      </w:r>
      <w:r>
        <w:rPr>
          <w:i w:val="0"/>
          <w:iCs w:val="0"/>
        </w:rPr>
        <w:fldChar w:fldCharType="begin"/>
      </w:r>
      <w:r>
        <w:rPr>
          <w:i w:val="0"/>
          <w:iCs w:val="0"/>
        </w:rPr>
        <w:instrText xml:space="preserve"> PAGEREF _Toc2262 </w:instrText>
      </w:r>
      <w:r>
        <w:rPr>
          <w:i w:val="0"/>
          <w:iCs w:val="0"/>
        </w:rPr>
        <w:fldChar w:fldCharType="separate"/>
      </w:r>
      <w:r>
        <w:rPr>
          <w:i w:val="0"/>
          <w:iCs w:val="0"/>
        </w:rPr>
        <w:t>63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_Toc10358 </w:instrText>
      </w:r>
      <w:r>
        <w:rPr>
          <w:rFonts w:hint="eastAsia" w:ascii="宋体" w:hAnsi="宋体"/>
          <w:i w:val="0"/>
          <w:iCs w:val="0"/>
          <w:highlight w:val="none"/>
        </w:rPr>
        <w:fldChar w:fldCharType="separate"/>
      </w:r>
      <w:r>
        <w:rPr>
          <w:rFonts w:hint="eastAsia" w:hAnsi="宋体"/>
          <w:i w:val="0"/>
          <w:iCs w:val="0"/>
          <w:highlight w:val="none"/>
        </w:rPr>
        <w:t>十七．所投货物的技术资料或样本等</w:t>
      </w:r>
      <w:r>
        <w:rPr>
          <w:i w:val="0"/>
          <w:iCs w:val="0"/>
        </w:rPr>
        <w:tab/>
      </w:r>
      <w:r>
        <w:rPr>
          <w:i w:val="0"/>
          <w:iCs w:val="0"/>
        </w:rPr>
        <w:fldChar w:fldCharType="begin"/>
      </w:r>
      <w:r>
        <w:rPr>
          <w:i w:val="0"/>
          <w:iCs w:val="0"/>
        </w:rPr>
        <w:instrText xml:space="preserve"> PAGEREF _Toc10358 </w:instrText>
      </w:r>
      <w:r>
        <w:rPr>
          <w:i w:val="0"/>
          <w:iCs w:val="0"/>
        </w:rPr>
        <w:fldChar w:fldCharType="separate"/>
      </w:r>
      <w:r>
        <w:rPr>
          <w:i w:val="0"/>
          <w:iCs w:val="0"/>
        </w:rPr>
        <w:t>63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_Toc25486 </w:instrText>
      </w:r>
      <w:r>
        <w:rPr>
          <w:rFonts w:hint="eastAsia" w:ascii="宋体" w:hAnsi="宋体"/>
          <w:i w:val="0"/>
          <w:iCs w:val="0"/>
          <w:highlight w:val="none"/>
        </w:rPr>
        <w:fldChar w:fldCharType="separate"/>
      </w:r>
      <w:r>
        <w:rPr>
          <w:rFonts w:hint="eastAsia" w:hAnsi="宋体"/>
          <w:i w:val="0"/>
          <w:iCs w:val="0"/>
          <w:highlight w:val="none"/>
        </w:rPr>
        <w:t>十八</w:t>
      </w:r>
      <w:r>
        <w:rPr>
          <w:rFonts w:hAnsi="宋体"/>
          <w:i w:val="0"/>
          <w:iCs w:val="0"/>
          <w:highlight w:val="none"/>
        </w:rPr>
        <w:t xml:space="preserve">. </w:t>
      </w:r>
      <w:r>
        <w:rPr>
          <w:rFonts w:hint="eastAsia" w:hAnsi="宋体"/>
          <w:i w:val="0"/>
          <w:iCs w:val="0"/>
          <w:highlight w:val="none"/>
        </w:rPr>
        <w:t>投标人认为需提供的其他资料</w:t>
      </w:r>
      <w:r>
        <w:rPr>
          <w:i w:val="0"/>
          <w:iCs w:val="0"/>
        </w:rPr>
        <w:tab/>
      </w:r>
      <w:r>
        <w:rPr>
          <w:i w:val="0"/>
          <w:iCs w:val="0"/>
        </w:rPr>
        <w:fldChar w:fldCharType="begin"/>
      </w:r>
      <w:r>
        <w:rPr>
          <w:i w:val="0"/>
          <w:iCs w:val="0"/>
        </w:rPr>
        <w:instrText xml:space="preserve"> PAGEREF _Toc25486 </w:instrText>
      </w:r>
      <w:r>
        <w:rPr>
          <w:i w:val="0"/>
          <w:iCs w:val="0"/>
        </w:rPr>
        <w:fldChar w:fldCharType="separate"/>
      </w:r>
      <w:r>
        <w:rPr>
          <w:i w:val="0"/>
          <w:iCs w:val="0"/>
        </w:rPr>
        <w:t>63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_Toc29521 </w:instrText>
      </w:r>
      <w:r>
        <w:rPr>
          <w:rFonts w:hint="eastAsia" w:ascii="宋体" w:hAnsi="宋体"/>
          <w:i w:val="0"/>
          <w:iCs w:val="0"/>
          <w:highlight w:val="none"/>
        </w:rPr>
        <w:fldChar w:fldCharType="separate"/>
      </w:r>
      <w:r>
        <w:rPr>
          <w:rFonts w:hint="eastAsia" w:hAnsi="宋体"/>
          <w:i w:val="0"/>
          <w:iCs w:val="0"/>
          <w:highlight w:val="none"/>
        </w:rPr>
        <w:t>十九．产品质量承诺</w:t>
      </w:r>
      <w:r>
        <w:rPr>
          <w:i w:val="0"/>
          <w:iCs w:val="0"/>
        </w:rPr>
        <w:tab/>
      </w:r>
      <w:r>
        <w:rPr>
          <w:i w:val="0"/>
          <w:iCs w:val="0"/>
        </w:rPr>
        <w:fldChar w:fldCharType="begin"/>
      </w:r>
      <w:r>
        <w:rPr>
          <w:i w:val="0"/>
          <w:iCs w:val="0"/>
        </w:rPr>
        <w:instrText xml:space="preserve"> PAGEREF _Toc29521 </w:instrText>
      </w:r>
      <w:r>
        <w:rPr>
          <w:i w:val="0"/>
          <w:iCs w:val="0"/>
        </w:rPr>
        <w:fldChar w:fldCharType="separate"/>
      </w:r>
      <w:r>
        <w:rPr>
          <w:i w:val="0"/>
          <w:iCs w:val="0"/>
        </w:rPr>
        <w:t>63</w:t>
      </w:r>
      <w:r>
        <w:rPr>
          <w:i w:val="0"/>
          <w:iCs w:val="0"/>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color w:val="auto"/>
          <w:highlight w:val="none"/>
        </w:rPr>
      </w:pPr>
    </w:p>
    <w:p>
      <w:pPr>
        <w:pStyle w:val="4"/>
        <w:spacing w:before="0" w:line="360" w:lineRule="auto"/>
        <w:ind w:firstLine="0"/>
        <w:rPr>
          <w:rFonts w:ascii="宋体" w:hAnsi="宋体" w:eastAsia="宋体"/>
          <w:color w:val="auto"/>
          <w:highlight w:val="none"/>
        </w:rPr>
      </w:pPr>
      <w:bookmarkStart w:id="3" w:name="_Toc1231"/>
      <w:r>
        <w:rPr>
          <w:rFonts w:hint="eastAsia" w:ascii="宋体" w:hAnsi="宋体" w:eastAsia="宋体"/>
          <w:color w:val="auto"/>
          <w:highlight w:val="none"/>
        </w:rPr>
        <w:t>第一章 投标邀请</w:t>
      </w:r>
      <w:bookmarkEnd w:id="3"/>
    </w:p>
    <w:p>
      <w:pPr>
        <w:tabs>
          <w:tab w:val="left" w:pos="2410"/>
        </w:tabs>
        <w:autoSpaceDE w:val="0"/>
        <w:autoSpaceDN w:val="0"/>
        <w:adjustRightInd w:val="0"/>
        <w:snapToGrid w:val="0"/>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auto"/>
          <w:sz w:val="24"/>
          <w:szCs w:val="24"/>
          <w:highlight w:val="none"/>
        </w:rPr>
        <w:t>合肥文旅博览集团有限公司（以下简称：文旅博览集团）受</w:t>
      </w:r>
      <w:r>
        <w:rPr>
          <w:rFonts w:hint="eastAsia" w:ascii="宋体" w:hAnsi="宋体"/>
          <w:color w:val="auto"/>
          <w:sz w:val="24"/>
          <w:szCs w:val="24"/>
          <w:highlight w:val="none"/>
        </w:rPr>
        <w:t>合肥泓瑞金陵大酒店有限责任公司</w:t>
      </w:r>
      <w:r>
        <w:rPr>
          <w:rFonts w:hint="eastAsia" w:ascii="宋体" w:hAnsi="宋体"/>
          <w:color w:val="auto"/>
          <w:sz w:val="24"/>
          <w:szCs w:val="24"/>
          <w:highlight w:val="none"/>
        </w:rPr>
        <w:t>委托，现对合肥泓瑞金陵大酒店工程配件采购</w:t>
      </w:r>
      <w:r>
        <w:rPr>
          <w:rFonts w:ascii="宋体" w:hAnsi="宋体"/>
          <w:color w:val="auto"/>
          <w:sz w:val="24"/>
          <w:szCs w:val="24"/>
          <w:highlight w:val="none"/>
        </w:rPr>
        <w:t>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1.项目编号：2021WLBLZB0004号</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2.项目名称：合肥泓瑞金陵大酒店工程配件采购</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5.项目概算：55万元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cs="宋体"/>
          <w:color w:val="auto"/>
          <w:kern w:val="0"/>
          <w:sz w:val="24"/>
          <w:szCs w:val="24"/>
          <w:highlight w:val="none"/>
        </w:rPr>
        <w:t>日上午9:00至2021年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rPr>
        <w:t>361923526@qq.com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1.开标时间：2021年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bookmarkStart w:id="201" w:name="_GoBack"/>
      <w:bookmarkEnd w:id="201"/>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2.开标地点：合肥市蜀山区习友路与茂荫路交口西北角投资大厦2楼2-1会议室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2020年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址：合肥市蜀山区习友路与茂荫路交口西北角投资大厦2楼招标采购部</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人：汪工   电话：0551-63530687</w:t>
      </w: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rPr>
          <w:color w:val="auto"/>
          <w:highlight w:val="none"/>
        </w:rPr>
      </w:pPr>
    </w:p>
    <w:p>
      <w:pPr>
        <w:pStyle w:val="4"/>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4"/>
        <w:spacing w:before="0" w:line="360" w:lineRule="auto"/>
        <w:ind w:firstLine="0"/>
        <w:rPr>
          <w:rFonts w:ascii="宋体" w:hAnsi="宋体" w:eastAsia="宋体"/>
          <w:color w:val="auto"/>
          <w:sz w:val="24"/>
          <w:szCs w:val="24"/>
          <w:highlight w:val="none"/>
        </w:rPr>
      </w:pPr>
    </w:p>
    <w:p>
      <w:pPr>
        <w:pStyle w:val="4"/>
        <w:spacing w:before="0" w:line="360" w:lineRule="auto"/>
        <w:ind w:firstLine="0"/>
        <w:rPr>
          <w:rFonts w:ascii="宋体" w:hAnsi="宋体" w:eastAsia="宋体"/>
          <w:b w:val="0"/>
          <w:color w:val="auto"/>
          <w:highlight w:val="none"/>
        </w:rPr>
      </w:pPr>
      <w:bookmarkStart w:id="6" w:name="_Toc27898"/>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50"/>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b w:val="0"/>
                <w:color w:val="auto"/>
                <w:kern w:val="2"/>
                <w:sz w:val="24"/>
                <w:szCs w:val="24"/>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b w:val="0"/>
                <w:bCs w:val="0"/>
                <w:color w:val="auto"/>
                <w:sz w:val="24"/>
                <w:szCs w:val="18"/>
                <w:highlight w:val="none"/>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合肥泓瑞金陵大酒店工程配件采购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2021WLBLZB0004号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spacing w:before="0" w:beforeAutospacing="0" w:after="0" w:afterAutospacing="0" w:line="480" w:lineRule="exact"/>
              <w:rPr>
                <w:rFonts w:cs="宋体"/>
                <w:color w:val="auto"/>
                <w:highlight w:val="none"/>
              </w:rPr>
            </w:pPr>
            <w:r>
              <w:rPr>
                <w:rFonts w:hint="eastAsia" w:cs="宋体"/>
                <w:color w:val="auto"/>
                <w:highlight w:val="none"/>
              </w:rPr>
              <w:t>采取隔月付款，如2019年01月货款，2019年03月给予支付。</w:t>
            </w:r>
          </w:p>
          <w:p>
            <w:pPr>
              <w:pStyle w:val="45"/>
              <w:spacing w:before="0" w:beforeAutospacing="0" w:after="0" w:afterAutospacing="0" w:line="480" w:lineRule="exact"/>
              <w:rPr>
                <w:rFonts w:cs="宋体"/>
                <w:color w:val="auto"/>
                <w:highlight w:val="none"/>
              </w:rPr>
            </w:pPr>
            <w:r>
              <w:rPr>
                <w:rFonts w:hint="eastAsia" w:cs="宋体"/>
                <w:color w:val="auto"/>
                <w:highlight w:val="none"/>
              </w:rPr>
              <w:t>货款支付前，投标人按照委托人审核确认后的金额，开具13%的增值税专用发票，并履行委托人计量支付流程。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合肥泓瑞金陵大酒店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中标人签定供货合同（含书面采购清单）后15个工作日内完成本次供货。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免费质保期</w:t>
            </w:r>
          </w:p>
        </w:tc>
        <w:tc>
          <w:tcPr>
            <w:tcW w:w="7077" w:type="dxa"/>
            <w:vAlign w:val="center"/>
          </w:tcPr>
          <w:p>
            <w:pPr>
              <w:adjustRightInd w:val="0"/>
              <w:spacing w:line="380" w:lineRule="exact"/>
              <w:rPr>
                <w:rFonts w:ascii="宋体" w:hAnsi="宋体"/>
                <w:color w:val="auto"/>
                <w:sz w:val="24"/>
                <w:szCs w:val="24"/>
                <w:highlight w:val="none"/>
                <w:lang w:val="zh-CN"/>
              </w:rPr>
            </w:pPr>
            <w:r>
              <w:rPr>
                <w:rFonts w:hint="eastAsia" w:ascii="宋体" w:hAnsi="宋体"/>
                <w:color w:val="auto"/>
                <w:sz w:val="24"/>
                <w:szCs w:val="24"/>
                <w:highlight w:val="none"/>
                <w:lang w:val="zh-CN"/>
              </w:rPr>
              <w:t>经委托人验收合格之日起壹</w:t>
            </w:r>
            <w:r>
              <w:rPr>
                <w:rFonts w:hint="eastAsia" w:ascii="宋体" w:hAnsi="宋体"/>
                <w:color w:val="auto"/>
                <w:sz w:val="24"/>
                <w:szCs w:val="24"/>
                <w:highlight w:val="none"/>
              </w:rPr>
              <w:t>年，法律法规或生产厂家等对质保期的规定长于壹年的，依照其规定。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正、副本各一，</w:t>
            </w:r>
            <w:r>
              <w:rPr>
                <w:rFonts w:hint="eastAsia" w:ascii="宋体" w:hAnsi="宋体"/>
                <w:color w:val="auto"/>
                <w:kern w:val="0"/>
                <w:sz w:val="24"/>
                <w:szCs w:val="24"/>
                <w:highlight w:val="none"/>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559"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2.收受方式为：</w:t>
            </w:r>
            <w:r>
              <w:rPr>
                <w:rFonts w:hint="eastAsia" w:ascii="宋体" w:hAnsi="宋体" w:cs="宋体"/>
                <w:color w:val="auto"/>
                <w:sz w:val="24"/>
                <w:szCs w:val="24"/>
                <w:highlight w:val="none"/>
              </w:rPr>
              <w:t>银行转账</w:t>
            </w:r>
          </w:p>
          <w:p>
            <w:pPr>
              <w:spacing w:line="38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80" w:lineRule="exact"/>
              <w:jc w:val="left"/>
              <w:rPr>
                <w:rFonts w:ascii="宋体" w:hAnsi="宋体"/>
                <w:color w:val="auto"/>
                <w:sz w:val="24"/>
                <w:szCs w:val="24"/>
                <w:highlight w:val="none"/>
                <w:u w:val="single"/>
              </w:rPr>
            </w:pPr>
            <w:r>
              <w:rPr>
                <w:rFonts w:hint="eastAsia" w:ascii="宋体" w:hAnsi="宋体"/>
                <w:color w:val="auto"/>
                <w:sz w:val="24"/>
                <w:szCs w:val="24"/>
                <w:highlight w:val="none"/>
              </w:rPr>
              <w:t>5.退还：所有货物</w:t>
            </w:r>
            <w:r>
              <w:rPr>
                <w:rFonts w:hint="eastAsia" w:ascii="宋体" w:hAnsi="宋体"/>
                <w:color w:val="auto"/>
                <w:sz w:val="24"/>
                <w:szCs w:val="24"/>
                <w:highlight w:val="none"/>
                <w:lang w:val="zh-CN"/>
              </w:rPr>
              <w:t>经委托人</w:t>
            </w:r>
            <w:r>
              <w:rPr>
                <w:rFonts w:hint="eastAsia" w:ascii="宋体" w:hAnsi="宋体"/>
                <w:color w:val="auto"/>
                <w:sz w:val="24"/>
                <w:szCs w:val="24"/>
                <w:highlight w:val="none"/>
              </w:rPr>
              <w:t>验收合格后，一次性退还（无息）。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投标保证金金额</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rPr>
              <w:t xml:space="preserve"> 壹万壹仟</w:t>
            </w:r>
            <w:r>
              <w:rPr>
                <w:rFonts w:hint="eastAsia" w:ascii="宋体" w:hAnsi="宋体"/>
                <w:color w:val="auto"/>
                <w:sz w:val="24"/>
                <w:szCs w:val="24"/>
                <w:highlight w:val="none"/>
              </w:rPr>
              <w:t>元整，投标保证金应当在投标截止时间前足额到达本次招标公告指定账号（项目多标的的，应向所投标的对应账号交纳），且应当从投标人本单位账号转出。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16</w:t>
            </w:r>
          </w:p>
        </w:tc>
        <w:tc>
          <w:tcPr>
            <w:tcW w:w="1559" w:type="dxa"/>
            <w:vAlign w:val="center"/>
          </w:tcPr>
          <w:p>
            <w:pPr>
              <w:pStyle w:val="115"/>
              <w:pBdr>
                <w:bottom w:val="none" w:color="auto" w:sz="0" w:space="0"/>
              </w:pBdr>
              <w:tabs>
                <w:tab w:val="clear" w:pos="4153"/>
                <w:tab w:val="clear" w:pos="8306"/>
              </w:tabs>
              <w:adjustRightInd/>
              <w:spacing w:line="500" w:lineRule="exact"/>
              <w:textAlignment w:val="auto"/>
              <w:rPr>
                <w:rFonts w:ascii="宋体" w:hAnsi="宋体"/>
                <w:color w:val="auto"/>
                <w:kern w:val="2"/>
                <w:szCs w:val="24"/>
                <w:highlight w:val="none"/>
              </w:rPr>
            </w:pPr>
            <w:r>
              <w:rPr>
                <w:rFonts w:hint="eastAsia" w:ascii="宋体" w:hAnsi="宋体"/>
                <w:color w:val="auto"/>
                <w:kern w:val="2"/>
                <w:szCs w:val="24"/>
                <w:highlight w:val="none"/>
              </w:rPr>
              <w:t>投标保证金交纳账号</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（1）转帐时请备注“××项目投标保证金，并将转账凭证扫描件发送至361923526@qq.com邮箱；</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1559" w:type="dxa"/>
            <w:vAlign w:val="center"/>
          </w:tcPr>
          <w:p>
            <w:pPr>
              <w:spacing w:line="500" w:lineRule="exact"/>
              <w:jc w:val="center"/>
              <w:rPr>
                <w:rFonts w:ascii="宋体" w:hAnsi="宋体"/>
                <w:color w:val="auto"/>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11.履约保证金数额：中标价的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50932"/>
      <w:bookmarkEnd w:id="7"/>
      <w:bookmarkStart w:id="8" w:name="_Hlt509650961"/>
      <w:bookmarkEnd w:id="8"/>
      <w:bookmarkStart w:id="9" w:name="_Hlt509650103"/>
      <w:bookmarkEnd w:id="9"/>
      <w:bookmarkStart w:id="10" w:name="_Hlt509650116"/>
      <w:bookmarkEnd w:id="10"/>
      <w:bookmarkStart w:id="11" w:name="_Hlt509649669"/>
      <w:bookmarkEnd w:id="11"/>
      <w:bookmarkStart w:id="12" w:name="_Hlt509650333"/>
      <w:bookmarkEnd w:id="12"/>
      <w:bookmarkStart w:id="13" w:name="_Hlt509650690"/>
      <w:bookmarkEnd w:id="13"/>
      <w:bookmarkStart w:id="14" w:name="_Hlt509649795"/>
      <w:bookmarkEnd w:id="14"/>
      <w:bookmarkStart w:id="15" w:name="_Hlt526418153"/>
      <w:bookmarkEnd w:id="15"/>
      <w:bookmarkStart w:id="16" w:name="_Hlt509649645"/>
      <w:bookmarkEnd w:id="16"/>
      <w:bookmarkStart w:id="17" w:name="_Hlt509649678"/>
      <w:bookmarkEnd w:id="17"/>
      <w:bookmarkStart w:id="18" w:name="_Hlt509650929"/>
      <w:bookmarkEnd w:id="18"/>
      <w:bookmarkStart w:id="19" w:name="_Hlt509650936"/>
      <w:bookmarkEnd w:id="19"/>
      <w:bookmarkStart w:id="20" w:name="_Hlt509650027"/>
      <w:bookmarkEnd w:id="20"/>
      <w:bookmarkStart w:id="21" w:name="_Hlt519045778"/>
      <w:bookmarkEnd w:id="21"/>
      <w:bookmarkStart w:id="22" w:name="_Hlt509649330"/>
      <w:bookmarkEnd w:id="22"/>
      <w:bookmarkStart w:id="23" w:name="_Toc459990137"/>
      <w:bookmarkStart w:id="24" w:name="_Toc508363589"/>
    </w:p>
    <w:p>
      <w:pPr>
        <w:rPr>
          <w:rFonts w:hint="eastAsia"/>
          <w:color w:val="auto"/>
          <w:highlight w:val="none"/>
        </w:rPr>
      </w:pPr>
    </w:p>
    <w:p>
      <w:pPr>
        <w:rPr>
          <w:rFonts w:hint="eastAsia"/>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25" w:name="_Toc9426"/>
      <w:r>
        <w:rPr>
          <w:rFonts w:hint="eastAsia" w:ascii="宋体" w:hAnsi="宋体" w:eastAsia="宋体"/>
          <w:color w:val="auto"/>
          <w:highlight w:val="none"/>
        </w:rPr>
        <w:t>第三章 投标人须知</w:t>
      </w:r>
      <w:bookmarkEnd w:id="25"/>
      <w:bookmarkStart w:id="26" w:name="_Toc459990138"/>
    </w:p>
    <w:p>
      <w:pPr>
        <w:pStyle w:val="5"/>
        <w:spacing w:line="360" w:lineRule="auto"/>
        <w:ind w:firstLine="628"/>
        <w:rPr>
          <w:rFonts w:hAnsi="宋体"/>
          <w:color w:val="auto"/>
          <w:sz w:val="28"/>
          <w:highlight w:val="none"/>
        </w:rPr>
      </w:pPr>
      <w:bookmarkStart w:id="27" w:name="_Toc23217"/>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pStyle w:val="5"/>
        <w:spacing w:line="360" w:lineRule="auto"/>
        <w:ind w:firstLine="628"/>
        <w:rPr>
          <w:rFonts w:hAnsi="宋体"/>
          <w:color w:val="auto"/>
          <w:sz w:val="28"/>
          <w:highlight w:val="none"/>
        </w:rPr>
      </w:pPr>
      <w:bookmarkStart w:id="29" w:name="_Toc21907"/>
      <w:r>
        <w:rPr>
          <w:rFonts w:hint="eastAsia" w:hAnsi="宋体"/>
          <w:color w:val="auto"/>
          <w:sz w:val="28"/>
          <w:highlight w:val="none"/>
        </w:rPr>
        <w:t>二．投标保证金的缴纳</w:t>
      </w:r>
      <w:bookmarkEnd w:id="28"/>
      <w:bookmarkEnd w:id="29"/>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pStyle w:val="5"/>
        <w:spacing w:line="360" w:lineRule="auto"/>
        <w:ind w:firstLine="628"/>
        <w:rPr>
          <w:rFonts w:hAnsi="宋体"/>
          <w:color w:val="auto"/>
          <w:sz w:val="28"/>
          <w:highlight w:val="none"/>
        </w:rPr>
      </w:pPr>
      <w:bookmarkStart w:id="30" w:name="_Toc459990139"/>
      <w:bookmarkStart w:id="31" w:name="_Toc19773336"/>
      <w:bookmarkStart w:id="32" w:name="_Toc7187423"/>
      <w:bookmarkStart w:id="33" w:name="_Toc12638"/>
      <w:r>
        <w:rPr>
          <w:rFonts w:hint="eastAsia" w:hAnsi="宋体"/>
          <w:color w:val="auto"/>
          <w:sz w:val="28"/>
          <w:highlight w:val="none"/>
        </w:rPr>
        <w:t>三．投标文件的递交</w:t>
      </w:r>
      <w:bookmarkEnd w:id="30"/>
      <w:bookmarkEnd w:id="31"/>
      <w:bookmarkEnd w:id="32"/>
      <w:bookmarkEnd w:id="33"/>
      <w:bookmarkStart w:id="34" w:name="_Hlt509649414"/>
      <w:bookmarkEnd w:id="34"/>
    </w:p>
    <w:p>
      <w:pPr>
        <w:widowControl/>
        <w:spacing w:line="360" w:lineRule="auto"/>
        <w:rPr>
          <w:rFonts w:ascii="宋体" w:hAnsi="宋体" w:cs="宋体"/>
          <w:b/>
          <w:color w:val="auto"/>
          <w:kern w:val="0"/>
          <w:sz w:val="24"/>
          <w:highlight w:val="none"/>
        </w:rPr>
      </w:pPr>
      <w:bookmarkStart w:id="35" w:name="_Toc459990140"/>
      <w:bookmarkStart w:id="36" w:name="_Toc516969091"/>
      <w:bookmarkStart w:id="37" w:name="_Toc459990141"/>
      <w:r>
        <w:rPr>
          <w:rFonts w:hint="eastAsia" w:ascii="宋体" w:hAnsi="宋体" w:cs="宋体"/>
          <w:b/>
          <w:color w:val="auto"/>
          <w:kern w:val="0"/>
          <w:sz w:val="24"/>
          <w:highlight w:val="none"/>
        </w:rPr>
        <w:t xml:space="preserve">   </w:t>
      </w:r>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spacing w:line="360" w:lineRule="auto"/>
        <w:rPr>
          <w:rFonts w:ascii="宋体" w:hAnsi="宋体"/>
          <w:color w:val="auto"/>
          <w:kern w:val="0"/>
          <w:sz w:val="24"/>
          <w:highlight w:val="none"/>
        </w:rPr>
      </w:pPr>
    </w:p>
    <w:p>
      <w:pPr>
        <w:pStyle w:val="5"/>
        <w:spacing w:line="360" w:lineRule="auto"/>
        <w:rPr>
          <w:rFonts w:hAnsi="宋体"/>
          <w:color w:val="auto"/>
          <w:sz w:val="28"/>
          <w:highlight w:val="none"/>
        </w:rPr>
      </w:pPr>
      <w:bookmarkStart w:id="38" w:name="_Toc7187424"/>
      <w:bookmarkStart w:id="39" w:name="_Toc19773337"/>
      <w:bookmarkStart w:id="40" w:name="_Toc4826"/>
      <w:r>
        <w:rPr>
          <w:rFonts w:hint="eastAsia" w:hAnsi="宋体"/>
          <w:color w:val="auto"/>
          <w:sz w:val="28"/>
          <w:highlight w:val="none"/>
        </w:rPr>
        <w:t>四．</w:t>
      </w:r>
      <w:bookmarkEnd w:id="35"/>
      <w:r>
        <w:rPr>
          <w:rFonts w:hint="eastAsia" w:hAnsi="宋体"/>
          <w:color w:val="auto"/>
          <w:sz w:val="28"/>
          <w:highlight w:val="none"/>
        </w:rPr>
        <w:t>开标、评标及定标</w:t>
      </w:r>
      <w:bookmarkEnd w:id="38"/>
      <w:bookmarkEnd w:id="39"/>
      <w:bookmarkEnd w:id="40"/>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23" w:firstLineChars="218"/>
        <w:rPr>
          <w:rFonts w:ascii="宋体" w:hAnsi="宋体"/>
          <w:color w:val="auto"/>
          <w:sz w:val="24"/>
          <w:szCs w:val="24"/>
          <w:highlight w:val="none"/>
        </w:rPr>
      </w:pP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5"/>
        <w:spacing w:line="360" w:lineRule="auto"/>
        <w:ind w:firstLine="628"/>
        <w:rPr>
          <w:rFonts w:hAnsi="宋体"/>
          <w:color w:val="auto"/>
          <w:sz w:val="28"/>
          <w:highlight w:val="none"/>
        </w:rPr>
      </w:pPr>
      <w:bookmarkStart w:id="41" w:name="_Toc7187425"/>
      <w:bookmarkStart w:id="42" w:name="_Toc19773338"/>
      <w:bookmarkStart w:id="43" w:name="_Toc16700"/>
      <w:r>
        <w:rPr>
          <w:rFonts w:hint="eastAsia" w:hAnsi="宋体"/>
          <w:color w:val="auto"/>
          <w:sz w:val="28"/>
          <w:highlight w:val="none"/>
        </w:rPr>
        <w:t>六．投标文件的澄清</w:t>
      </w:r>
      <w:bookmarkEnd w:id="41"/>
      <w:bookmarkEnd w:id="42"/>
      <w:bookmarkEnd w:id="43"/>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pStyle w:val="5"/>
        <w:spacing w:line="360" w:lineRule="auto"/>
        <w:ind w:firstLine="628"/>
        <w:rPr>
          <w:rFonts w:hAnsi="宋体"/>
          <w:color w:val="auto"/>
          <w:sz w:val="28"/>
          <w:highlight w:val="none"/>
        </w:rPr>
      </w:pPr>
      <w:bookmarkStart w:id="44" w:name="_Toc7187426"/>
      <w:bookmarkStart w:id="45" w:name="_Toc19773339"/>
      <w:bookmarkStart w:id="46" w:name="_Toc26946"/>
      <w:r>
        <w:rPr>
          <w:rFonts w:hint="eastAsia" w:hAnsi="宋体"/>
          <w:color w:val="auto"/>
          <w:sz w:val="28"/>
          <w:highlight w:val="none"/>
        </w:rPr>
        <w:t>七.中标通知书</w:t>
      </w:r>
      <w:bookmarkEnd w:id="44"/>
      <w:bookmarkEnd w:id="45"/>
      <w:bookmarkEnd w:id="46"/>
    </w:p>
    <w:p>
      <w:pPr>
        <w:pStyle w:val="69"/>
        <w:numPr>
          <w:ilvl w:val="0"/>
          <w:numId w:val="0"/>
        </w:numPr>
        <w:adjustRightInd/>
        <w:snapToGrid w:val="0"/>
        <w:spacing w:line="360" w:lineRule="auto"/>
        <w:ind w:firstLine="600" w:firstLineChars="250"/>
        <w:textAlignment w:val="auto"/>
        <w:rPr>
          <w:color w:val="auto"/>
          <w:sz w:val="24"/>
          <w:highlight w:val="none"/>
        </w:rPr>
      </w:pPr>
      <w:r>
        <w:rPr>
          <w:rFonts w:hint="eastAsia"/>
          <w:bCs/>
          <w:color w:val="auto"/>
          <w:sz w:val="24"/>
          <w:highlight w:val="none"/>
        </w:rPr>
        <w:t>1.</w:t>
      </w:r>
      <w:r>
        <w:rPr>
          <w:rFonts w:hint="eastAsia"/>
          <w:color w:val="auto"/>
          <w:sz w:val="24"/>
          <w:highlight w:val="none"/>
        </w:rPr>
        <w:t>文旅博览集团将以中标通知书形式通知中标人，其投标已被接受。</w:t>
      </w:r>
    </w:p>
    <w:p>
      <w:pPr>
        <w:pStyle w:val="69"/>
        <w:numPr>
          <w:ilvl w:val="0"/>
          <w:numId w:val="0"/>
        </w:numPr>
        <w:adjustRightInd/>
        <w:snapToGrid w:val="0"/>
        <w:spacing w:line="360" w:lineRule="auto"/>
        <w:ind w:left="566"/>
        <w:textAlignment w:val="auto"/>
        <w:rPr>
          <w:color w:val="auto"/>
          <w:sz w:val="24"/>
          <w:highlight w:val="none"/>
        </w:rPr>
      </w:pPr>
      <w:r>
        <w:rPr>
          <w:rFonts w:hint="eastAsia"/>
          <w:bCs/>
          <w:color w:val="auto"/>
          <w:sz w:val="24"/>
          <w:highlight w:val="none"/>
        </w:rPr>
        <w:t>2.</w:t>
      </w:r>
      <w:r>
        <w:rPr>
          <w:rFonts w:hint="eastAsia"/>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auto"/>
          <w:sz w:val="24"/>
          <w:szCs w:val="18"/>
          <w:highlight w:val="none"/>
        </w:rPr>
        <w:t>合肥市政务区习友路与茂荫路交口投资大厦2楼招标采购部</w:t>
      </w:r>
      <w:r>
        <w:rPr>
          <w:rFonts w:hint="eastAsia" w:ascii="宋体" w:hAnsi="宋体"/>
          <w:color w:val="auto"/>
          <w:sz w:val="24"/>
          <w:highlight w:val="none"/>
        </w:rPr>
        <w:t>）。</w:t>
      </w:r>
      <w:bookmarkEnd w:id="36"/>
      <w:bookmarkEnd w:id="37"/>
    </w:p>
    <w:p>
      <w:pPr>
        <w:pStyle w:val="5"/>
        <w:spacing w:line="360" w:lineRule="auto"/>
        <w:ind w:firstLine="628"/>
        <w:rPr>
          <w:rFonts w:hAnsi="宋体"/>
          <w:color w:val="auto"/>
          <w:sz w:val="28"/>
          <w:highlight w:val="none"/>
        </w:rPr>
      </w:pPr>
      <w:bookmarkStart w:id="47" w:name="_Toc19773340"/>
      <w:bookmarkStart w:id="48" w:name="_Toc7187427"/>
      <w:bookmarkStart w:id="49" w:name="_Toc5280"/>
      <w:r>
        <w:rPr>
          <w:rFonts w:hint="eastAsia" w:hAnsi="宋体"/>
          <w:color w:val="auto"/>
          <w:sz w:val="28"/>
          <w:highlight w:val="none"/>
        </w:rPr>
        <w:t>八.异议处理</w:t>
      </w:r>
      <w:bookmarkEnd w:id="47"/>
      <w:bookmarkEnd w:id="48"/>
      <w:bookmarkEnd w:id="4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pStyle w:val="5"/>
        <w:spacing w:line="360" w:lineRule="auto"/>
        <w:ind w:firstLine="628"/>
        <w:rPr>
          <w:rFonts w:hAnsi="宋体"/>
          <w:color w:val="auto"/>
          <w:sz w:val="28"/>
          <w:highlight w:val="none"/>
        </w:rPr>
      </w:pPr>
      <w:bookmarkStart w:id="50" w:name="_Toc7187428"/>
      <w:bookmarkStart w:id="51" w:name="_Toc19773341"/>
      <w:bookmarkStart w:id="52" w:name="_Toc12644"/>
      <w:r>
        <w:rPr>
          <w:rFonts w:hint="eastAsia" w:hAnsi="宋体"/>
          <w:color w:val="auto"/>
          <w:sz w:val="28"/>
          <w:highlight w:val="none"/>
        </w:rPr>
        <w:t>九．签订合同</w:t>
      </w:r>
      <w:bookmarkEnd w:id="50"/>
      <w:bookmarkEnd w:id="51"/>
      <w:bookmarkEnd w:id="52"/>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rPr>
        <w:t>2.6 合同履行完毕后，经委托人考核合格，双方可续签合同。</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500" w:lineRule="exact"/>
        <w:ind w:firstLine="0"/>
        <w:rPr>
          <w:rFonts w:ascii="宋体" w:hAnsi="宋体" w:eastAsia="宋体"/>
          <w:color w:val="auto"/>
          <w:szCs w:val="36"/>
          <w:highlight w:val="none"/>
        </w:rPr>
      </w:pPr>
      <w:bookmarkStart w:id="53" w:name="_Toc8941"/>
      <w:r>
        <w:rPr>
          <w:rFonts w:hint="eastAsia" w:ascii="宋体" w:hAnsi="宋体" w:eastAsia="宋体"/>
          <w:color w:val="auto"/>
          <w:highlight w:val="none"/>
        </w:rPr>
        <w:t>第</w:t>
      </w:r>
      <w:bookmarkStart w:id="54" w:name="_Hlt240110027"/>
      <w:bookmarkEnd w:id="54"/>
      <w:r>
        <w:rPr>
          <w:rFonts w:hint="eastAsia" w:ascii="宋体" w:hAnsi="宋体" w:eastAsia="宋体"/>
          <w:color w:val="auto"/>
          <w:highlight w:val="none"/>
        </w:rPr>
        <w:t>四章</w:t>
      </w:r>
      <w:bookmarkStart w:id="55" w:name="_Hlt509716920"/>
      <w:bookmarkEnd w:id="55"/>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3"/>
      <w:bookmarkStart w:id="56"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auto"/>
          <w:sz w:val="24"/>
          <w:szCs w:val="24"/>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spacing w:line="360" w:lineRule="auto"/>
        <w:rPr>
          <w:rFonts w:ascii="宋体" w:hAnsi="宋体"/>
          <w:color w:val="auto"/>
          <w:sz w:val="24"/>
          <w:szCs w:val="28"/>
          <w:highlight w:val="none"/>
        </w:rPr>
      </w:pPr>
    </w:p>
    <w:p>
      <w:pPr>
        <w:pStyle w:val="118"/>
        <w:numPr>
          <w:ilvl w:val="0"/>
          <w:numId w:val="4"/>
        </w:numPr>
        <w:spacing w:line="360" w:lineRule="auto"/>
        <w:ind w:firstLineChars="0"/>
        <w:rPr>
          <w:rFonts w:ascii="宋体" w:hAnsi="宋体"/>
          <w:b/>
          <w:color w:val="auto"/>
          <w:sz w:val="24"/>
          <w:szCs w:val="28"/>
          <w:highlight w:val="none"/>
        </w:rPr>
      </w:pPr>
      <w:r>
        <w:rPr>
          <w:rFonts w:hint="eastAsia" w:ascii="宋体" w:hAnsi="宋体"/>
          <w:b/>
          <w:color w:val="auto"/>
          <w:sz w:val="24"/>
          <w:szCs w:val="28"/>
          <w:highlight w:val="none"/>
        </w:rPr>
        <w:t>货物需求</w:t>
      </w:r>
    </w:p>
    <w:tbl>
      <w:tblPr>
        <w:tblStyle w:val="50"/>
        <w:tblW w:w="7759" w:type="dxa"/>
        <w:jc w:val="center"/>
        <w:tblLayout w:type="autofit"/>
        <w:tblCellMar>
          <w:top w:w="0" w:type="dxa"/>
          <w:left w:w="0" w:type="dxa"/>
          <w:bottom w:w="0" w:type="dxa"/>
          <w:right w:w="0" w:type="dxa"/>
        </w:tblCellMar>
      </w:tblPr>
      <w:tblGrid>
        <w:gridCol w:w="910"/>
        <w:gridCol w:w="1501"/>
        <w:gridCol w:w="1290"/>
        <w:gridCol w:w="1066"/>
        <w:gridCol w:w="931"/>
        <w:gridCol w:w="981"/>
        <w:gridCol w:w="1080"/>
      </w:tblGrid>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序号</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物品名称</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型号规格</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推荐品牌</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bCs/>
                <w:color w:val="auto"/>
                <w:sz w:val="22"/>
                <w:highlight w:val="none"/>
                <w:lang w:val="en-US" w:eastAsia="zh-CN"/>
              </w:rPr>
            </w:pPr>
            <w:r>
              <w:rPr>
                <w:rFonts w:hint="eastAsia" w:ascii="宋体" w:hAnsi="宋体" w:cs="宋体"/>
                <w:b/>
                <w:bCs/>
                <w:color w:val="auto"/>
                <w:kern w:val="0"/>
                <w:sz w:val="22"/>
                <w:highlight w:val="none"/>
                <w:lang w:val="en-US" w:eastAsia="zh-CN" w:bidi="ar"/>
              </w:rPr>
              <w:t>备注</w:t>
            </w: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淋浴转换阀芯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r>
              <w:rPr>
                <w:color w:val="auto"/>
                <w:kern w:val="0"/>
                <w:szCs w:val="21"/>
                <w:highlight w:val="none"/>
                <w:lang w:bidi="ar"/>
              </w:rPr>
              <w:t>25mm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浴缸转换阀芯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32*126mm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单阀芯（冷热）浴缸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19*77mm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单阀芯（冷热）面盆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53*17mm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浴缸转换（提拔式）阀芯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63*21mm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减压阀芯及配件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开维喜</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淋浴间转换阀芯</w:t>
            </w:r>
            <w:r>
              <w:rPr>
                <w:color w:val="auto"/>
                <w:kern w:val="0"/>
                <w:szCs w:val="21"/>
                <w:highlight w:val="none"/>
                <w:lang w:bidi="ar"/>
              </w:rPr>
              <w:t>(</w:t>
            </w:r>
            <w:r>
              <w:rPr>
                <w:rFonts w:hint="eastAsia" w:ascii="宋体" w:hAnsi="宋体" w:cs="宋体"/>
                <w:color w:val="auto"/>
                <w:kern w:val="0"/>
                <w:szCs w:val="21"/>
                <w:highlight w:val="none"/>
                <w:lang w:bidi="ar"/>
              </w:rPr>
              <w:t>员工）</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63*40mm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TOTO</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公卫阀芯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35*71mm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TOTO</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公卫阀芯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35*51mm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TOTO</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单阀水龙头（浴缸）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呆扳</w:t>
            </w:r>
            <w:r>
              <w:rPr>
                <w:color w:val="auto"/>
                <w:kern w:val="0"/>
                <w:szCs w:val="21"/>
                <w:highlight w:val="none"/>
                <w:lang w:bidi="ar"/>
              </w:rPr>
              <w:t>+</w:t>
            </w:r>
            <w:r>
              <w:rPr>
                <w:rFonts w:hint="eastAsia" w:ascii="宋体" w:hAnsi="宋体" w:cs="宋体"/>
                <w:color w:val="auto"/>
                <w:kern w:val="0"/>
                <w:szCs w:val="21"/>
                <w:highlight w:val="none"/>
                <w:lang w:bidi="ar"/>
              </w:rPr>
              <w:t>梅花</w:t>
            </w:r>
            <w:r>
              <w:rPr>
                <w:color w:val="auto"/>
                <w:kern w:val="0"/>
                <w:szCs w:val="21"/>
                <w:highlight w:val="none"/>
                <w:lang w:bidi="ar"/>
              </w:rPr>
              <w:t xml:space="preserve"> </w:t>
            </w:r>
            <w:r>
              <w:rPr>
                <w:rFonts w:hint="eastAsia" w:ascii="宋体" w:hAnsi="宋体" w:cs="宋体"/>
                <w:color w:val="auto"/>
                <w:kern w:val="0"/>
                <w:szCs w:val="21"/>
                <w:highlight w:val="none"/>
                <w:lang w:bidi="ar"/>
              </w:rPr>
              <w:t>两用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呆扳</w:t>
            </w:r>
            <w:r>
              <w:rPr>
                <w:color w:val="auto"/>
                <w:kern w:val="0"/>
                <w:szCs w:val="21"/>
                <w:highlight w:val="none"/>
                <w:lang w:bidi="ar"/>
              </w:rPr>
              <w:t>+</w:t>
            </w:r>
            <w:r>
              <w:rPr>
                <w:rFonts w:hint="eastAsia" w:ascii="宋体" w:hAnsi="宋体" w:cs="宋体"/>
                <w:color w:val="auto"/>
                <w:kern w:val="0"/>
                <w:szCs w:val="21"/>
                <w:highlight w:val="none"/>
                <w:lang w:bidi="ar"/>
              </w:rPr>
              <w:t>梅花</w:t>
            </w:r>
            <w:r>
              <w:rPr>
                <w:color w:val="auto"/>
                <w:kern w:val="0"/>
                <w:szCs w:val="21"/>
                <w:highlight w:val="none"/>
                <w:lang w:bidi="ar"/>
              </w:rPr>
              <w:t xml:space="preserve"> </w:t>
            </w:r>
            <w:r>
              <w:rPr>
                <w:rFonts w:hint="eastAsia" w:ascii="宋体" w:hAnsi="宋体" w:cs="宋体"/>
                <w:color w:val="auto"/>
                <w:kern w:val="0"/>
                <w:szCs w:val="21"/>
                <w:highlight w:val="none"/>
                <w:lang w:bidi="ar"/>
              </w:rPr>
              <w:t>两用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呆扳</w:t>
            </w:r>
            <w:r>
              <w:rPr>
                <w:color w:val="auto"/>
                <w:kern w:val="0"/>
                <w:szCs w:val="21"/>
                <w:highlight w:val="none"/>
                <w:lang w:bidi="ar"/>
              </w:rPr>
              <w:t>+</w:t>
            </w:r>
            <w:r>
              <w:rPr>
                <w:rFonts w:hint="eastAsia" w:ascii="宋体" w:hAnsi="宋体" w:cs="宋体"/>
                <w:color w:val="auto"/>
                <w:kern w:val="0"/>
                <w:szCs w:val="21"/>
                <w:highlight w:val="none"/>
                <w:lang w:bidi="ar"/>
              </w:rPr>
              <w:t>梅花</w:t>
            </w:r>
            <w:r>
              <w:rPr>
                <w:color w:val="auto"/>
                <w:kern w:val="0"/>
                <w:szCs w:val="21"/>
                <w:highlight w:val="none"/>
                <w:lang w:bidi="ar"/>
              </w:rPr>
              <w:t xml:space="preserve"> </w:t>
            </w:r>
            <w:r>
              <w:rPr>
                <w:rFonts w:hint="eastAsia" w:ascii="宋体" w:hAnsi="宋体" w:cs="宋体"/>
                <w:color w:val="auto"/>
                <w:kern w:val="0"/>
                <w:szCs w:val="21"/>
                <w:highlight w:val="none"/>
                <w:lang w:bidi="ar"/>
              </w:rPr>
              <w:t>两用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呆扳</w:t>
            </w:r>
            <w:r>
              <w:rPr>
                <w:color w:val="auto"/>
                <w:kern w:val="0"/>
                <w:szCs w:val="21"/>
                <w:highlight w:val="none"/>
                <w:lang w:bidi="ar"/>
              </w:rPr>
              <w:t>+</w:t>
            </w:r>
            <w:r>
              <w:rPr>
                <w:rFonts w:hint="eastAsia" w:ascii="宋体" w:hAnsi="宋体" w:cs="宋体"/>
                <w:color w:val="auto"/>
                <w:kern w:val="0"/>
                <w:szCs w:val="21"/>
                <w:highlight w:val="none"/>
                <w:lang w:bidi="ar"/>
              </w:rPr>
              <w:t>梅花</w:t>
            </w:r>
            <w:r>
              <w:rPr>
                <w:color w:val="auto"/>
                <w:kern w:val="0"/>
                <w:szCs w:val="21"/>
                <w:highlight w:val="none"/>
                <w:lang w:bidi="ar"/>
              </w:rPr>
              <w:t xml:space="preserve"> </w:t>
            </w:r>
            <w:r>
              <w:rPr>
                <w:rFonts w:hint="eastAsia" w:ascii="宋体" w:hAnsi="宋体" w:cs="宋体"/>
                <w:color w:val="auto"/>
                <w:kern w:val="0"/>
                <w:szCs w:val="21"/>
                <w:highlight w:val="none"/>
                <w:lang w:bidi="ar"/>
              </w:rPr>
              <w:t>两用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呆扳</w:t>
            </w:r>
            <w:r>
              <w:rPr>
                <w:color w:val="auto"/>
                <w:kern w:val="0"/>
                <w:szCs w:val="21"/>
                <w:highlight w:val="none"/>
                <w:lang w:bidi="ar"/>
              </w:rPr>
              <w:t>+</w:t>
            </w:r>
            <w:r>
              <w:rPr>
                <w:rFonts w:hint="eastAsia" w:ascii="宋体" w:hAnsi="宋体" w:cs="宋体"/>
                <w:color w:val="auto"/>
                <w:kern w:val="0"/>
                <w:szCs w:val="21"/>
                <w:highlight w:val="none"/>
                <w:lang w:bidi="ar"/>
              </w:rPr>
              <w:t>梅花</w:t>
            </w:r>
            <w:r>
              <w:rPr>
                <w:color w:val="auto"/>
                <w:kern w:val="0"/>
                <w:szCs w:val="21"/>
                <w:highlight w:val="none"/>
                <w:lang w:bidi="ar"/>
              </w:rPr>
              <w:t xml:space="preserve"> </w:t>
            </w:r>
            <w:r>
              <w:rPr>
                <w:rFonts w:hint="eastAsia" w:ascii="宋体" w:hAnsi="宋体" w:cs="宋体"/>
                <w:color w:val="auto"/>
                <w:kern w:val="0"/>
                <w:szCs w:val="21"/>
                <w:highlight w:val="none"/>
                <w:lang w:bidi="ar"/>
              </w:rPr>
              <w:t>两用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呆扳</w:t>
            </w:r>
            <w:r>
              <w:rPr>
                <w:color w:val="auto"/>
                <w:kern w:val="0"/>
                <w:szCs w:val="21"/>
                <w:highlight w:val="none"/>
                <w:lang w:bidi="ar"/>
              </w:rPr>
              <w:t>+</w:t>
            </w:r>
            <w:r>
              <w:rPr>
                <w:rFonts w:hint="eastAsia" w:ascii="宋体" w:hAnsi="宋体" w:cs="宋体"/>
                <w:color w:val="auto"/>
                <w:kern w:val="0"/>
                <w:szCs w:val="21"/>
                <w:highlight w:val="none"/>
                <w:lang w:bidi="ar"/>
              </w:rPr>
              <w:t>梅花</w:t>
            </w:r>
            <w:r>
              <w:rPr>
                <w:color w:val="auto"/>
                <w:kern w:val="0"/>
                <w:szCs w:val="21"/>
                <w:highlight w:val="none"/>
                <w:lang w:bidi="ar"/>
              </w:rPr>
              <w:t xml:space="preserve"> </w:t>
            </w:r>
            <w:r>
              <w:rPr>
                <w:rFonts w:hint="eastAsia" w:ascii="宋体" w:hAnsi="宋体" w:cs="宋体"/>
                <w:color w:val="auto"/>
                <w:kern w:val="0"/>
                <w:szCs w:val="21"/>
                <w:highlight w:val="none"/>
                <w:lang w:bidi="ar"/>
              </w:rPr>
              <w:t>两用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梅花套筒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r>
              <w:rPr>
                <w:color w:val="auto"/>
                <w:kern w:val="0"/>
                <w:szCs w:val="21"/>
                <w:highlight w:val="none"/>
                <w:lang w:bidi="ar"/>
              </w:rPr>
              <w:t>94</w:t>
            </w:r>
            <w:r>
              <w:rPr>
                <w:rFonts w:hint="eastAsia" w:ascii="宋体" w:hAnsi="宋体" w:cs="宋体"/>
                <w:color w:val="auto"/>
                <w:kern w:val="0"/>
                <w:szCs w:val="21"/>
                <w:highlight w:val="none"/>
                <w:lang w:bidi="ar"/>
              </w:rPr>
              <w:t>件套）</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 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螺丝刀（十字）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螺丝刀（十字）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螺丝刀（十字）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螺丝刀（十字）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螺丝刀（十字）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螺丝刀（一字）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螺丝刀（一字）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螺丝刀（一字）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螺丝刀（一字）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螺丝刀（一字）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十字批头 两头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十字批头 两头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十字批头 两头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钢丝钳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尖嘴钳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斜口钳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仕达</w:t>
            </w:r>
            <w:r>
              <w:rPr>
                <w:color w:val="auto"/>
                <w:kern w:val="0"/>
                <w:szCs w:val="21"/>
                <w:highlight w:val="none"/>
                <w:lang w:bidi="ar"/>
              </w:rPr>
              <w:t xml:space="preserve"> </w:t>
            </w:r>
            <w:r>
              <w:rPr>
                <w:rFonts w:hint="eastAsia" w:ascii="宋体" w:hAnsi="宋体" w:cs="宋体"/>
                <w:color w:val="auto"/>
                <w:kern w:val="0"/>
                <w:szCs w:val="21"/>
                <w:highlight w:val="none"/>
                <w:lang w:bidi="ar"/>
              </w:rPr>
              <w:t>史丹利</w:t>
            </w:r>
            <w:r>
              <w:rPr>
                <w:color w:val="auto"/>
                <w:kern w:val="0"/>
                <w:szCs w:val="21"/>
                <w:highlight w:val="none"/>
                <w:lang w:bidi="ar"/>
              </w:rPr>
              <w:t xml:space="preserve"> </w:t>
            </w:r>
            <w:r>
              <w:rPr>
                <w:rFonts w:hint="eastAsia" w:ascii="宋体" w:hAnsi="宋体" w:cs="宋体"/>
                <w:color w:val="auto"/>
                <w:kern w:val="0"/>
                <w:szCs w:val="21"/>
                <w:highlight w:val="none"/>
                <w:lang w:bidi="ar"/>
              </w:rPr>
              <w:t>汉斯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得力</w:t>
            </w:r>
            <w:r>
              <w:rPr>
                <w:color w:val="auto"/>
                <w:kern w:val="0"/>
                <w:szCs w:val="21"/>
                <w:highlight w:val="none"/>
                <w:lang w:bidi="ar"/>
              </w:rPr>
              <w:t xml:space="preserve"> </w:t>
            </w:r>
            <w:r>
              <w:rPr>
                <w:rFonts w:hint="eastAsia" w:ascii="宋体" w:hAnsi="宋体" w:cs="宋体"/>
                <w:color w:val="auto"/>
                <w:kern w:val="0"/>
                <w:szCs w:val="21"/>
                <w:highlight w:val="none"/>
                <w:lang w:bidi="ar"/>
              </w:rPr>
              <w:t>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得力</w:t>
            </w:r>
            <w:r>
              <w:rPr>
                <w:color w:val="auto"/>
                <w:kern w:val="0"/>
                <w:szCs w:val="21"/>
                <w:highlight w:val="none"/>
                <w:lang w:bidi="ar"/>
              </w:rPr>
              <w:t xml:space="preserve"> </w:t>
            </w:r>
            <w:r>
              <w:rPr>
                <w:rFonts w:hint="eastAsia" w:ascii="宋体" w:hAnsi="宋体" w:cs="宋体"/>
                <w:color w:val="auto"/>
                <w:kern w:val="0"/>
                <w:szCs w:val="21"/>
                <w:highlight w:val="none"/>
                <w:lang w:bidi="ar"/>
              </w:rPr>
              <w:t>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电烙铁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刨铁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4cm+4cm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凿子（防护型）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凿子</w:t>
            </w:r>
            <w:r>
              <w:rPr>
                <w:color w:val="auto"/>
                <w:kern w:val="0"/>
                <w:szCs w:val="21"/>
                <w:highlight w:val="none"/>
                <w:lang w:bidi="ar"/>
              </w:rPr>
              <w:t>(</w:t>
            </w:r>
            <w:r>
              <w:rPr>
                <w:rFonts w:hint="eastAsia" w:ascii="宋体" w:hAnsi="宋体" w:cs="宋体"/>
                <w:color w:val="auto"/>
                <w:kern w:val="0"/>
                <w:szCs w:val="21"/>
                <w:highlight w:val="none"/>
                <w:lang w:bidi="ar"/>
              </w:rPr>
              <w:t>防护型）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凿子（防护型）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锉刀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锉刀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三角锉刀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金猫</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什锦锉（套装）</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地毯剪刀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w:t>
            </w:r>
            <w:r>
              <w:rPr>
                <w:color w:val="auto"/>
                <w:kern w:val="0"/>
                <w:szCs w:val="21"/>
                <w:highlight w:val="none"/>
                <w:lang w:bidi="ar"/>
              </w:rPr>
              <w:t>28cm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张小泉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铁皮剪刀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w:t>
            </w:r>
            <w:r>
              <w:rPr>
                <w:color w:val="auto"/>
                <w:kern w:val="0"/>
                <w:szCs w:val="21"/>
                <w:highlight w:val="none"/>
                <w:lang w:bidi="ar"/>
              </w:rPr>
              <w:t>40cm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张小泉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钢錾子（防护型）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尖</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钢錾子（防护型）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扁</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锤子</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12磅</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锤子</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16磅</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液压搬运车</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0.5T</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诺力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大撬杠</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6棱 </w:t>
            </w:r>
            <w:r>
              <w:rPr>
                <w:color w:val="auto"/>
                <w:kern w:val="0"/>
                <w:szCs w:val="21"/>
                <w:highlight w:val="none"/>
                <w:lang w:bidi="ar"/>
              </w:rPr>
              <w:t>1.5M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方大王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工具箱（黄色）</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嘉华</w:t>
            </w:r>
            <w:r>
              <w:rPr>
                <w:color w:val="auto"/>
                <w:kern w:val="0"/>
                <w:szCs w:val="21"/>
                <w:highlight w:val="none"/>
                <w:lang w:bidi="ar"/>
              </w:rPr>
              <w:t xml:space="preserve"> </w:t>
            </w:r>
            <w:r>
              <w:rPr>
                <w:rFonts w:hint="eastAsia" w:ascii="宋体" w:hAnsi="宋体" w:cs="宋体"/>
                <w:color w:val="auto"/>
                <w:kern w:val="0"/>
                <w:szCs w:val="21"/>
                <w:highlight w:val="none"/>
                <w:lang w:bidi="ar"/>
              </w:rPr>
              <w:t>利箭</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测温枪</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50-100℃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FLLIKE</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铝合金人字梯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1米高</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耐登</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铝合金人字梯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1.5米高</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耐登</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铝合金人字梯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2米高</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耐登</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铝合金人字梯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2.5米高</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耐登</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铝合金人字梯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3米高</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耐登</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一炮通（附配件）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0-0.4-0.7Map</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亿家通</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玻璃胶枪</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旋转式</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棘轮两用扳手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沪工</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保温灯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275W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欧司朗</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灭菌灯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 20W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灭蝇灯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 20W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LED球泡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E27 7W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 木林森</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LED球泡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12W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 木林森</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LED球泡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12W 6000K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 木林森</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E27 25W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欧司朗</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LED烛形灯（玉米粒）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5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LED筒灯（超薄）</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4寸 </w:t>
            </w:r>
            <w:r>
              <w:rPr>
                <w:color w:val="auto"/>
                <w:kern w:val="0"/>
                <w:szCs w:val="21"/>
                <w:highlight w:val="none"/>
                <w:lang w:bidi="ar"/>
              </w:rPr>
              <w:t>8W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佛山</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LED大射灯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佛山 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LED大射灯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 6000K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佛山 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射灯杯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12V 20W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LED射灯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12V 5.5W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佛山 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LED射灯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220V 3-5W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T8灯管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飞利浦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T8灯管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飞利浦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飞利浦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飞利浦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30CM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30CM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90CM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90CM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60CM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120CM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120CM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TCL一体式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T8灯管 </w:t>
            </w:r>
            <w:r>
              <w:rPr>
                <w:color w:val="auto"/>
                <w:kern w:val="0"/>
                <w:szCs w:val="21"/>
                <w:highlight w:val="none"/>
                <w:lang w:bidi="ar"/>
              </w:rPr>
              <w:t>LED</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T8灯管 </w:t>
            </w:r>
            <w:r>
              <w:rPr>
                <w:color w:val="auto"/>
                <w:kern w:val="0"/>
                <w:szCs w:val="21"/>
                <w:highlight w:val="none"/>
                <w:lang w:bidi="ar"/>
              </w:rPr>
              <w:t xml:space="preserve">LED </w:t>
            </w:r>
            <w:r>
              <w:rPr>
                <w:rFonts w:hint="eastAsia" w:ascii="宋体" w:hAnsi="宋体" w:cs="宋体"/>
                <w:color w:val="auto"/>
                <w:kern w:val="0"/>
                <w:szCs w:val="21"/>
                <w:highlight w:val="none"/>
                <w:lang w:bidi="ar"/>
              </w:rPr>
              <w:t>感应式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LED大射灯 </w:t>
            </w:r>
            <w:r>
              <w:rPr>
                <w:color w:val="auto"/>
                <w:kern w:val="0"/>
                <w:szCs w:val="21"/>
                <w:highlight w:val="none"/>
                <w:lang w:bidi="ar"/>
              </w:rPr>
              <w:t>PAR30</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 E27</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LED大射灯 </w:t>
            </w:r>
            <w:r>
              <w:rPr>
                <w:color w:val="auto"/>
                <w:kern w:val="0"/>
                <w:szCs w:val="21"/>
                <w:highlight w:val="none"/>
                <w:lang w:bidi="ar"/>
              </w:rPr>
              <w:t>PAR30</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 E27</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LED大射灯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 E27</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欧司朗</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LED射灯</w:t>
            </w:r>
            <w:r>
              <w:rPr>
                <w:color w:val="auto"/>
                <w:kern w:val="0"/>
                <w:szCs w:val="21"/>
                <w:highlight w:val="none"/>
                <w:lang w:bidi="ar"/>
              </w:rPr>
              <w:t>(9</w:t>
            </w:r>
            <w:r>
              <w:rPr>
                <w:rFonts w:hint="eastAsia" w:ascii="宋体" w:hAnsi="宋体" w:cs="宋体"/>
                <w:color w:val="auto"/>
                <w:kern w:val="0"/>
                <w:szCs w:val="21"/>
                <w:highlight w:val="none"/>
                <w:lang w:bidi="ar"/>
              </w:rPr>
              <w:t>个灯珠）</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220V 9W 3000K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LED射灯（</w:t>
            </w:r>
            <w:r>
              <w:rPr>
                <w:color w:val="auto"/>
                <w:kern w:val="0"/>
                <w:szCs w:val="21"/>
                <w:highlight w:val="none"/>
                <w:lang w:bidi="ar"/>
              </w:rPr>
              <w:t>9</w:t>
            </w:r>
            <w:r>
              <w:rPr>
                <w:rFonts w:hint="eastAsia" w:ascii="宋体" w:hAnsi="宋体" w:cs="宋体"/>
                <w:color w:val="auto"/>
                <w:kern w:val="0"/>
                <w:szCs w:val="21"/>
                <w:highlight w:val="none"/>
                <w:lang w:bidi="ar"/>
              </w:rPr>
              <w:t>个灯珠）</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220V 9W 6500K</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LED满天星网灯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舒尔曼</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6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射灯支架（</w:t>
            </w:r>
            <w:r>
              <w:rPr>
                <w:color w:val="auto"/>
                <w:kern w:val="0"/>
                <w:szCs w:val="21"/>
                <w:highlight w:val="none"/>
                <w:lang w:bidi="ar"/>
              </w:rPr>
              <w:t>PAK256270</w:t>
            </w:r>
            <w:r>
              <w:rPr>
                <w:rFonts w:hint="eastAsia" w:ascii="宋体" w:hAnsi="宋体" w:cs="宋体"/>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圆形 白色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6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射灯支架（</w:t>
            </w:r>
            <w:r>
              <w:rPr>
                <w:color w:val="auto"/>
                <w:kern w:val="0"/>
                <w:szCs w:val="21"/>
                <w:highlight w:val="none"/>
                <w:lang w:bidi="ar"/>
              </w:rPr>
              <w:t>PAK256270</w:t>
            </w:r>
            <w:r>
              <w:rPr>
                <w:rFonts w:hint="eastAsia" w:ascii="宋体" w:hAnsi="宋体" w:cs="宋体"/>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方形 不锈钢色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台灯开关线（可调式）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3*2.5平方</w:t>
            </w:r>
            <w:r>
              <w:rPr>
                <w:color w:val="auto"/>
                <w:kern w:val="0"/>
                <w:szCs w:val="21"/>
                <w:highlight w:val="none"/>
                <w:lang w:bidi="ar"/>
              </w:rPr>
              <w:t>*3</w:t>
            </w:r>
            <w:r>
              <w:rPr>
                <w:rFonts w:hint="eastAsia" w:ascii="宋体" w:hAnsi="宋体" w:cs="宋体"/>
                <w:color w:val="auto"/>
                <w:kern w:val="0"/>
                <w:szCs w:val="21"/>
                <w:highlight w:val="none"/>
                <w:lang w:bidi="ar"/>
              </w:rPr>
              <w:t>米</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落地灯开关线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3*2.5平方</w:t>
            </w:r>
            <w:r>
              <w:rPr>
                <w:color w:val="auto"/>
                <w:kern w:val="0"/>
                <w:szCs w:val="21"/>
                <w:highlight w:val="none"/>
                <w:lang w:bidi="ar"/>
              </w:rPr>
              <w:t>*3</w:t>
            </w:r>
            <w:r>
              <w:rPr>
                <w:rFonts w:hint="eastAsia" w:ascii="宋体" w:hAnsi="宋体" w:cs="宋体"/>
                <w:color w:val="auto"/>
                <w:kern w:val="0"/>
                <w:szCs w:val="21"/>
                <w:highlight w:val="none"/>
                <w:lang w:bidi="ar"/>
              </w:rPr>
              <w:t>米</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电热水壶线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3*2.5平方</w:t>
            </w:r>
            <w:r>
              <w:rPr>
                <w:color w:val="auto"/>
                <w:kern w:val="0"/>
                <w:szCs w:val="21"/>
                <w:highlight w:val="none"/>
                <w:lang w:bidi="ar"/>
              </w:rPr>
              <w:t>*10A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32W环形灯管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32W环形灯管变压器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灯头（灯座）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E27 螺旋口</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磁灯头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E27</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磁灯头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E14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射灯磁插头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线接头（公母头）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三雄</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LED夜灯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220V-3W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w:t>
            </w:r>
            <w:r>
              <w:rPr>
                <w:color w:val="auto"/>
                <w:kern w:val="0"/>
                <w:szCs w:val="21"/>
                <w:highlight w:val="none"/>
                <w:lang w:bidi="ar"/>
              </w:rPr>
              <w:t>TCL</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庭院灯（矮）</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w:t>
            </w:r>
            <w:r>
              <w:rPr>
                <w:color w:val="auto"/>
                <w:kern w:val="0"/>
                <w:szCs w:val="21"/>
                <w:highlight w:val="none"/>
                <w:lang w:bidi="ar"/>
              </w:rPr>
              <w:t xml:space="preserve">60cm </w:t>
            </w:r>
            <w:r>
              <w:rPr>
                <w:rFonts w:hint="eastAsia" w:ascii="宋体" w:hAnsi="宋体" w:cs="宋体"/>
                <w:color w:val="auto"/>
                <w:kern w:val="0"/>
                <w:szCs w:val="21"/>
                <w:highlight w:val="none"/>
                <w:lang w:bidi="ar"/>
              </w:rPr>
              <w:t>铝合金</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电水壶发热管</w:t>
            </w:r>
            <w:r>
              <w:rPr>
                <w:color w:val="auto"/>
                <w:kern w:val="0"/>
                <w:szCs w:val="21"/>
                <w:highlight w:val="none"/>
                <w:lang w:bidi="ar"/>
              </w:rPr>
              <w:t>(</w:t>
            </w:r>
            <w:r>
              <w:rPr>
                <w:rFonts w:hint="eastAsia" w:ascii="宋体" w:hAnsi="宋体" w:cs="宋体"/>
                <w:color w:val="auto"/>
                <w:kern w:val="0"/>
                <w:szCs w:val="21"/>
                <w:highlight w:val="none"/>
                <w:lang w:bidi="ar"/>
              </w:rPr>
              <w:t>紫铜</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1500W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蒸柜发热管（紫铜）</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9KW（附样品）</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三角形接法</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保温台发热管</w:t>
            </w:r>
            <w:r>
              <w:rPr>
                <w:color w:val="auto"/>
                <w:kern w:val="0"/>
                <w:szCs w:val="21"/>
                <w:highlight w:val="none"/>
                <w:lang w:bidi="ar"/>
              </w:rPr>
              <w:t>(</w:t>
            </w:r>
            <w:r>
              <w:rPr>
                <w:rFonts w:hint="eastAsia" w:ascii="宋体" w:hAnsi="宋体" w:cs="宋体"/>
                <w:color w:val="auto"/>
                <w:kern w:val="0"/>
                <w:szCs w:val="21"/>
                <w:highlight w:val="none"/>
                <w:lang w:bidi="ar"/>
              </w:rPr>
              <w:t>紫铜</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3KW 1.2M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灶台风机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排气扇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400*400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正禾</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排气扇（管道式）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正禾 正野</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空压机油</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15L/桶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长城 昆仑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保险柜电池盒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w:t>
            </w:r>
            <w:r>
              <w:rPr>
                <w:color w:val="auto"/>
                <w:kern w:val="0"/>
                <w:szCs w:val="21"/>
                <w:highlight w:val="none"/>
                <w:lang w:bidi="ar"/>
              </w:rPr>
              <w:t>6V(4*1.5V)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长城</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五孔插座</w:t>
            </w:r>
            <w:r>
              <w:rPr>
                <w:color w:val="auto"/>
                <w:kern w:val="0"/>
                <w:szCs w:val="21"/>
                <w:highlight w:val="none"/>
                <w:lang w:bidi="ar"/>
              </w:rPr>
              <w:t>USB</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明式</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五孔插座</w:t>
            </w:r>
            <w:r>
              <w:rPr>
                <w:color w:val="auto"/>
                <w:kern w:val="0"/>
                <w:szCs w:val="21"/>
                <w:highlight w:val="none"/>
                <w:lang w:bidi="ar"/>
              </w:rPr>
              <w:t>USB</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暗式</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金属软管（</w:t>
            </w:r>
            <w:r>
              <w:rPr>
                <w:color w:val="auto"/>
                <w:kern w:val="0"/>
                <w:szCs w:val="21"/>
                <w:highlight w:val="none"/>
                <w:lang w:bidi="ar"/>
              </w:rPr>
              <w:t>4</w:t>
            </w:r>
            <w:r>
              <w:rPr>
                <w:rFonts w:hint="eastAsia" w:ascii="宋体" w:hAnsi="宋体" w:cs="宋体"/>
                <w:color w:val="auto"/>
                <w:kern w:val="0"/>
                <w:szCs w:val="21"/>
                <w:highlight w:val="none"/>
                <w:lang w:bidi="ar"/>
              </w:rPr>
              <w:t>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金属软管（</w:t>
            </w:r>
            <w:r>
              <w:rPr>
                <w:color w:val="auto"/>
                <w:kern w:val="0"/>
                <w:szCs w:val="21"/>
                <w:highlight w:val="none"/>
                <w:lang w:bidi="ar"/>
              </w:rPr>
              <w:t>4</w:t>
            </w:r>
            <w:r>
              <w:rPr>
                <w:rFonts w:hint="eastAsia" w:ascii="宋体" w:hAnsi="宋体" w:cs="宋体"/>
                <w:color w:val="auto"/>
                <w:kern w:val="0"/>
                <w:szCs w:val="21"/>
                <w:highlight w:val="none"/>
                <w:lang w:bidi="ar"/>
              </w:rPr>
              <w:t>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金属软管（</w:t>
            </w:r>
            <w:r>
              <w:rPr>
                <w:color w:val="auto"/>
                <w:kern w:val="0"/>
                <w:szCs w:val="21"/>
                <w:highlight w:val="none"/>
                <w:lang w:bidi="ar"/>
              </w:rPr>
              <w:t>4</w:t>
            </w:r>
            <w:r>
              <w:rPr>
                <w:rFonts w:hint="eastAsia" w:ascii="宋体" w:hAnsi="宋体" w:cs="宋体"/>
                <w:color w:val="auto"/>
                <w:kern w:val="0"/>
                <w:szCs w:val="21"/>
                <w:highlight w:val="none"/>
                <w:lang w:bidi="ar"/>
              </w:rPr>
              <w:t>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淋浴软管（</w:t>
            </w:r>
            <w:r>
              <w:rPr>
                <w:color w:val="auto"/>
                <w:kern w:val="0"/>
                <w:szCs w:val="21"/>
                <w:highlight w:val="none"/>
                <w:lang w:bidi="ar"/>
              </w:rPr>
              <w:t>4</w:t>
            </w:r>
            <w:r>
              <w:rPr>
                <w:rFonts w:hint="eastAsia" w:ascii="宋体" w:hAnsi="宋体" w:cs="宋体"/>
                <w:color w:val="auto"/>
                <w:kern w:val="0"/>
                <w:szCs w:val="21"/>
                <w:highlight w:val="none"/>
                <w:lang w:bidi="ar"/>
              </w:rPr>
              <w:t>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淋浴间用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淋浴软管（</w:t>
            </w:r>
            <w:r>
              <w:rPr>
                <w:color w:val="auto"/>
                <w:kern w:val="0"/>
                <w:szCs w:val="21"/>
                <w:highlight w:val="none"/>
                <w:lang w:bidi="ar"/>
              </w:rPr>
              <w:t>4</w:t>
            </w:r>
            <w:r>
              <w:rPr>
                <w:rFonts w:hint="eastAsia" w:ascii="宋体" w:hAnsi="宋体" w:cs="宋体"/>
                <w:color w:val="auto"/>
                <w:kern w:val="0"/>
                <w:szCs w:val="21"/>
                <w:highlight w:val="none"/>
                <w:lang w:bidi="ar"/>
              </w:rPr>
              <w:t>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一端可拆 浴缸用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马桶浮球阀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马桶浮球阀（垫片）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马桶浮球阀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卡西欧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马桶浮球阀（垫片）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卡西欧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马桶下水法兰圈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马桶浮球下水塞</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三角阀</w:t>
            </w:r>
            <w:r>
              <w:rPr>
                <w:color w:val="auto"/>
                <w:kern w:val="0"/>
                <w:szCs w:val="21"/>
                <w:highlight w:val="none"/>
                <w:lang w:bidi="ar"/>
              </w:rPr>
              <w:t xml:space="preserve"> </w:t>
            </w:r>
            <w:r>
              <w:rPr>
                <w:rFonts w:hint="eastAsia" w:ascii="宋体" w:hAnsi="宋体" w:cs="宋体"/>
                <w:color w:val="auto"/>
                <w:kern w:val="0"/>
                <w:szCs w:val="21"/>
                <w:highlight w:val="none"/>
                <w:lang w:bidi="ar"/>
              </w:rPr>
              <w:t>（全铜）</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埃美柯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风琴帘电机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法国尚飞 </w:t>
            </w:r>
            <w:r>
              <w:rPr>
                <w:color w:val="auto"/>
                <w:kern w:val="0"/>
                <w:szCs w:val="21"/>
                <w:highlight w:val="none"/>
                <w:lang w:bidi="ar"/>
              </w:rPr>
              <w:t>90W LT50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法国尚飞</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风琴帘开关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衣柜行程开关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1P断路器</w:t>
            </w:r>
            <w:r>
              <w:rPr>
                <w:color w:val="auto"/>
                <w:kern w:val="0"/>
                <w:szCs w:val="21"/>
                <w:highlight w:val="none"/>
                <w:lang w:bidi="ar"/>
              </w:rPr>
              <w:t>(</w:t>
            </w:r>
            <w:r>
              <w:rPr>
                <w:rFonts w:hint="eastAsia" w:ascii="宋体" w:hAnsi="宋体" w:cs="宋体"/>
                <w:color w:val="auto"/>
                <w:kern w:val="0"/>
                <w:szCs w:val="21"/>
                <w:highlight w:val="none"/>
                <w:lang w:bidi="ar"/>
              </w:rPr>
              <w:t>双槽式）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16A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2P断路器</w:t>
            </w:r>
            <w:r>
              <w:rPr>
                <w:color w:val="auto"/>
                <w:kern w:val="0"/>
                <w:szCs w:val="21"/>
                <w:highlight w:val="none"/>
                <w:lang w:bidi="ar"/>
              </w:rPr>
              <w:t>(</w:t>
            </w:r>
            <w:r>
              <w:rPr>
                <w:rFonts w:hint="eastAsia" w:ascii="宋体" w:hAnsi="宋体" w:cs="宋体"/>
                <w:color w:val="auto"/>
                <w:kern w:val="0"/>
                <w:szCs w:val="21"/>
                <w:highlight w:val="none"/>
                <w:lang w:bidi="ar"/>
              </w:rPr>
              <w:t>双槽式）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20A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2P断路器（</w:t>
            </w:r>
            <w:r>
              <w:rPr>
                <w:color w:val="auto"/>
                <w:kern w:val="0"/>
                <w:szCs w:val="21"/>
                <w:highlight w:val="none"/>
                <w:lang w:bidi="ar"/>
              </w:rPr>
              <w:t xml:space="preserve"> </w:t>
            </w:r>
            <w:r>
              <w:rPr>
                <w:rFonts w:hint="eastAsia" w:ascii="宋体" w:hAnsi="宋体" w:cs="宋体"/>
                <w:color w:val="auto"/>
                <w:kern w:val="0"/>
                <w:szCs w:val="21"/>
                <w:highlight w:val="none"/>
                <w:lang w:bidi="ar"/>
              </w:rPr>
              <w:t>双槽式</w:t>
            </w:r>
            <w:r>
              <w:rPr>
                <w:color w:val="auto"/>
                <w:kern w:val="0"/>
                <w:szCs w:val="21"/>
                <w:highlight w:val="none"/>
                <w:lang w:bidi="ar"/>
              </w:rPr>
              <w:t xml:space="preserve"> </w:t>
            </w:r>
            <w:r>
              <w:rPr>
                <w:rFonts w:hint="eastAsia" w:ascii="宋体" w:hAnsi="宋体" w:cs="宋体"/>
                <w:color w:val="auto"/>
                <w:kern w:val="0"/>
                <w:szCs w:val="21"/>
                <w:highlight w:val="none"/>
                <w:lang w:bidi="ar"/>
              </w:rPr>
              <w:t>带漏保）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附样品 </w:t>
            </w:r>
            <w:r>
              <w:rPr>
                <w:color w:val="auto"/>
                <w:kern w:val="0"/>
                <w:szCs w:val="21"/>
                <w:highlight w:val="none"/>
                <w:lang w:bidi="ar"/>
              </w:rPr>
              <w:t>25A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2P断路器（</w:t>
            </w:r>
            <w:r>
              <w:rPr>
                <w:color w:val="auto"/>
                <w:kern w:val="0"/>
                <w:szCs w:val="21"/>
                <w:highlight w:val="none"/>
                <w:lang w:bidi="ar"/>
              </w:rPr>
              <w:t xml:space="preserve"> </w:t>
            </w:r>
            <w:r>
              <w:rPr>
                <w:rFonts w:hint="eastAsia" w:ascii="宋体" w:hAnsi="宋体" w:cs="宋体"/>
                <w:color w:val="auto"/>
                <w:kern w:val="0"/>
                <w:szCs w:val="21"/>
                <w:highlight w:val="none"/>
                <w:lang w:bidi="ar"/>
              </w:rPr>
              <w:t>双槽式</w:t>
            </w:r>
            <w:r>
              <w:rPr>
                <w:color w:val="auto"/>
                <w:kern w:val="0"/>
                <w:szCs w:val="21"/>
                <w:highlight w:val="none"/>
                <w:lang w:bidi="ar"/>
              </w:rPr>
              <w:t xml:space="preserve"> </w:t>
            </w:r>
            <w:r>
              <w:rPr>
                <w:rFonts w:hint="eastAsia" w:ascii="宋体" w:hAnsi="宋体" w:cs="宋体"/>
                <w:color w:val="auto"/>
                <w:kern w:val="0"/>
                <w:szCs w:val="21"/>
                <w:highlight w:val="none"/>
                <w:lang w:bidi="ar"/>
              </w:rPr>
              <w:t>带漏保）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附样品 </w:t>
            </w:r>
            <w:r>
              <w:rPr>
                <w:color w:val="auto"/>
                <w:kern w:val="0"/>
                <w:szCs w:val="21"/>
                <w:highlight w:val="none"/>
                <w:lang w:bidi="ar"/>
              </w:rPr>
              <w:t>32A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交流接触器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ESB24-40 220V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交流接触器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A40-30-10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交流接触器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3210 380V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交流接触器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1801 220V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交流接触器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1810 220V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电磁交流接触器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GMC-12 220V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 施耐德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时控开关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KG316T-D 220V</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正泰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防水电源</w:t>
            </w:r>
            <w:r>
              <w:rPr>
                <w:color w:val="auto"/>
                <w:kern w:val="0"/>
                <w:szCs w:val="21"/>
                <w:highlight w:val="none"/>
                <w:lang w:bidi="ar"/>
              </w:rPr>
              <w:t>400W</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CV-400RD-12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霓虹灯变压器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6-10M灯管适用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佛山南海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D63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D80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D100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C60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D63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D80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4P断路器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D100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施耐德 </w:t>
            </w:r>
            <w:r>
              <w:rPr>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温控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旋钮式 </w:t>
            </w:r>
            <w:r>
              <w:rPr>
                <w:color w:val="auto"/>
                <w:kern w:val="0"/>
                <w:szCs w:val="21"/>
                <w:highlight w:val="none"/>
                <w:lang w:bidi="ar"/>
              </w:rPr>
              <w:t>50-180</w:t>
            </w:r>
            <w:r>
              <w:rPr>
                <w:rFonts w:hint="eastAsia" w:ascii="宋体" w:hAnsi="宋体" w:cs="宋体"/>
                <w:color w:val="auto"/>
                <w:kern w:val="0"/>
                <w:szCs w:val="21"/>
                <w:highlight w:val="none"/>
                <w:lang w:bidi="ar"/>
              </w:rPr>
              <w:t>°</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取电牌</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西门子</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调光开关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TCL-5A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房态勿扰灯</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压力表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0.4-1.2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蒸汽压力表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0.4-1.2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马桶拔（橡胶</w:t>
            </w:r>
            <w:r>
              <w:rPr>
                <w:color w:val="auto"/>
                <w:kern w:val="0"/>
                <w:szCs w:val="21"/>
                <w:highlight w:val="none"/>
                <w:lang w:bidi="ar"/>
              </w:rPr>
              <w:t xml:space="preserve"> </w:t>
            </w:r>
            <w:r>
              <w:rPr>
                <w:rFonts w:hint="eastAsia" w:ascii="宋体" w:hAnsi="宋体" w:cs="宋体"/>
                <w:color w:val="auto"/>
                <w:kern w:val="0"/>
                <w:szCs w:val="21"/>
                <w:highlight w:val="none"/>
                <w:lang w:bidi="ar"/>
              </w:rPr>
              <w:t>冬季）</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不锈钢手柄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舒佳</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线槽</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2cm*3cm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线槽</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4cm*3cm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线槽</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12cm*3cm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线管</w:t>
            </w:r>
            <w:r>
              <w:rPr>
                <w:color w:val="auto"/>
                <w:kern w:val="0"/>
                <w:szCs w:val="21"/>
                <w:highlight w:val="none"/>
                <w:lang w:bidi="ar"/>
              </w:rPr>
              <w:t>(PVC)</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16*3M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线管</w:t>
            </w:r>
            <w:r>
              <w:rPr>
                <w:color w:val="auto"/>
                <w:kern w:val="0"/>
                <w:szCs w:val="21"/>
                <w:highlight w:val="none"/>
                <w:lang w:bidi="ar"/>
              </w:rPr>
              <w:t>(PVC)</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20*3M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软线套管（橡塑</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软线套管（橡塑</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线管束节</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线管束节</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弯头（</w:t>
            </w:r>
            <w:r>
              <w:rPr>
                <w:color w:val="auto"/>
                <w:kern w:val="0"/>
                <w:szCs w:val="21"/>
                <w:highlight w:val="none"/>
                <w:lang w:bidi="ar"/>
              </w:rPr>
              <w:t>PVC)</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弯头（</w:t>
            </w:r>
            <w:r>
              <w:rPr>
                <w:color w:val="auto"/>
                <w:kern w:val="0"/>
                <w:szCs w:val="21"/>
                <w:highlight w:val="none"/>
                <w:lang w:bidi="ar"/>
              </w:rPr>
              <w:t>PVC)</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PPR热熔管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PPR热熔管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PPR三通</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r>
              <w:rPr>
                <w:color w:val="auto"/>
                <w:kern w:val="0"/>
                <w:szCs w:val="21"/>
                <w:highlight w:val="none"/>
                <w:lang w:bidi="ar"/>
              </w:rPr>
              <w:t>6</w:t>
            </w:r>
            <w:r>
              <w:rPr>
                <w:rFonts w:hint="eastAsia" w:ascii="宋体" w:hAnsi="宋体" w:cs="宋体"/>
                <w:color w:val="auto"/>
                <w:kern w:val="0"/>
                <w:szCs w:val="21"/>
                <w:highlight w:val="none"/>
                <w:lang w:bidi="ar"/>
              </w:rPr>
              <w:t>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PPR束节</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r>
              <w:rPr>
                <w:color w:val="auto"/>
                <w:kern w:val="0"/>
                <w:szCs w:val="21"/>
                <w:highlight w:val="none"/>
                <w:lang w:bidi="ar"/>
              </w:rPr>
              <w:t>6</w:t>
            </w:r>
            <w:r>
              <w:rPr>
                <w:rFonts w:hint="eastAsia" w:ascii="宋体" w:hAnsi="宋体" w:cs="宋体"/>
                <w:color w:val="auto"/>
                <w:kern w:val="0"/>
                <w:szCs w:val="21"/>
                <w:highlight w:val="none"/>
                <w:lang w:bidi="ar"/>
              </w:rPr>
              <w:t>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PPR弯头内丝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r>
              <w:rPr>
                <w:color w:val="auto"/>
                <w:kern w:val="0"/>
                <w:szCs w:val="21"/>
                <w:highlight w:val="none"/>
                <w:lang w:bidi="ar"/>
              </w:rPr>
              <w:t>6</w:t>
            </w:r>
            <w:r>
              <w:rPr>
                <w:rFonts w:hint="eastAsia" w:ascii="宋体" w:hAnsi="宋体" w:cs="宋体"/>
                <w:color w:val="auto"/>
                <w:kern w:val="0"/>
                <w:szCs w:val="21"/>
                <w:highlight w:val="none"/>
                <w:lang w:bidi="ar"/>
              </w:rPr>
              <w:t>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PPR直头内丝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r>
              <w:rPr>
                <w:color w:val="auto"/>
                <w:kern w:val="0"/>
                <w:szCs w:val="21"/>
                <w:highlight w:val="none"/>
                <w:lang w:bidi="ar"/>
              </w:rPr>
              <w:t>6</w:t>
            </w:r>
            <w:r>
              <w:rPr>
                <w:rFonts w:hint="eastAsia" w:ascii="宋体" w:hAnsi="宋体" w:cs="宋体"/>
                <w:color w:val="auto"/>
                <w:kern w:val="0"/>
                <w:szCs w:val="21"/>
                <w:highlight w:val="none"/>
                <w:lang w:bidi="ar"/>
              </w:rPr>
              <w:t>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PPR弯头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r>
              <w:rPr>
                <w:color w:val="auto"/>
                <w:kern w:val="0"/>
                <w:szCs w:val="21"/>
                <w:highlight w:val="none"/>
                <w:lang w:bidi="ar"/>
              </w:rPr>
              <w:t>6</w:t>
            </w:r>
            <w:r>
              <w:rPr>
                <w:rFonts w:hint="eastAsia" w:ascii="宋体" w:hAnsi="宋体" w:cs="宋体"/>
                <w:color w:val="auto"/>
                <w:kern w:val="0"/>
                <w:szCs w:val="21"/>
                <w:highlight w:val="none"/>
                <w:lang w:bidi="ar"/>
              </w:rPr>
              <w:t>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PPR直头外丝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r>
              <w:rPr>
                <w:color w:val="auto"/>
                <w:kern w:val="0"/>
                <w:szCs w:val="21"/>
                <w:highlight w:val="none"/>
                <w:lang w:bidi="ar"/>
              </w:rPr>
              <w:t>6</w:t>
            </w:r>
            <w:r>
              <w:rPr>
                <w:rFonts w:hint="eastAsia" w:ascii="宋体" w:hAnsi="宋体" w:cs="宋体"/>
                <w:color w:val="auto"/>
                <w:kern w:val="0"/>
                <w:szCs w:val="21"/>
                <w:highlight w:val="none"/>
                <w:lang w:bidi="ar"/>
              </w:rPr>
              <w:t>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三通</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用于铝塑管</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弯头内丝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用于铝塑管</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直头内丝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用于铝塑管</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直节</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用于铝塑管</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铝塑管（热）</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4分</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伟星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下水翻盖</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 φ</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 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下水器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55</w:t>
            </w:r>
            <w:r>
              <w:rPr>
                <w:rFonts w:hint="eastAsia" w:ascii="宋体" w:hAnsi="宋体" w:cs="宋体"/>
                <w:color w:val="auto"/>
                <w:kern w:val="0"/>
                <w:szCs w:val="21"/>
                <w:highlight w:val="none"/>
                <w:lang w:bidi="ar"/>
              </w:rPr>
              <w:t>变</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 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喉箍（不锈钢）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25*1.5cm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喉箍（不锈钢）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40*1.5cm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喉箍（不锈钢）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60*1.5cm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喉箍（不锈钢）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100*1.5cm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60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80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金属垫片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自攻螺丝（拉法基）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不锈钢自攻螺丝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不锈钢内六角螺丝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6*1.5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不锈钢内六角螺丝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不锈钢内六角螺丝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不锈钢内六角螺丝</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斤</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斤</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斤</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铁钉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唐龙剑</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斤</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图钉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晨光 得力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静音车轮</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4#固定</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向荣</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静音车轮</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4#万向</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向荣</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静音车轮</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6#万向</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向荣</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执手门锁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樱花 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门锁锁体（金色）</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樱花 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灶台风机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250W</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PU管 透明</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山耐斯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r>
              <w:rPr>
                <w:color w:val="auto"/>
                <w:kern w:val="0"/>
                <w:szCs w:val="21"/>
                <w:highlight w:val="none"/>
                <w:lang w:bidi="ar"/>
              </w:rPr>
              <w:t>/</w:t>
            </w: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PU管 透明</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12*8</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山耐斯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PU管 透明</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山耐斯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PU管 透明</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山耐斯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PU管 透明</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山耐斯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PU管 透明</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山耐斯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排气阀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DN20(不锈钢）</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埃美柯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下水管（波纹）</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下水管（</w:t>
            </w:r>
            <w:r>
              <w:rPr>
                <w:color w:val="auto"/>
                <w:kern w:val="0"/>
                <w:szCs w:val="21"/>
                <w:highlight w:val="none"/>
                <w:lang w:bidi="ar"/>
              </w:rPr>
              <w:t>PVC</w:t>
            </w:r>
            <w:r>
              <w:rPr>
                <w:rFonts w:hint="eastAsia" w:ascii="宋体" w:hAnsi="宋体" w:cs="宋体"/>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50</w:t>
            </w:r>
            <w:r>
              <w:rPr>
                <w:rFonts w:hint="eastAsia" w:ascii="宋体" w:hAnsi="宋体" w:cs="宋体"/>
                <w:color w:val="auto"/>
                <w:kern w:val="0"/>
                <w:szCs w:val="21"/>
                <w:highlight w:val="none"/>
                <w:lang w:bidi="ar"/>
              </w:rPr>
              <w:t>变</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日丰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高温黄油</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2kg/盒</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美孚</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床头软包（附样品）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硅胶垫</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平方米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硅胶垫</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平方米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塑钢泥</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美孚</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瓶（组）</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环氧树脂胶（</w:t>
            </w:r>
            <w:r>
              <w:rPr>
                <w:color w:val="auto"/>
                <w:kern w:val="0"/>
                <w:szCs w:val="21"/>
                <w:highlight w:val="none"/>
                <w:lang w:bidi="ar"/>
              </w:rPr>
              <w:t>AB</w:t>
            </w:r>
            <w:r>
              <w:rPr>
                <w:rFonts w:hint="eastAsia" w:ascii="宋体" w:hAnsi="宋体" w:cs="宋体"/>
                <w:color w:val="auto"/>
                <w:kern w:val="0"/>
                <w:szCs w:val="21"/>
                <w:highlight w:val="none"/>
                <w:lang w:bidi="ar"/>
              </w:rPr>
              <w:t>组）</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大力神</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组</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淋浴合页垫片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片</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四氟垫片（圈）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燃气阀（不锈钢）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DN20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埃美柯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检修口</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400*400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ABS</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检修口</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450*450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ABS</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浴缸下水软管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绝缘胶布</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3M</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透明宽胶带</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5cm*100M</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高压自粘带（大卷）</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3M</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塑料方盆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60*40*15</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门磁条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防水条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86型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梅兰日兰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86型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梅兰日兰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86型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梅兰日兰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单开双控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86型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梅兰日兰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四孔插座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防护型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五孔插座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防护型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七孔插座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 防护型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六孔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施耐德 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防水开关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拖线板（漏保型 </w:t>
            </w:r>
            <w:r>
              <w:rPr>
                <w:color w:val="auto"/>
                <w:kern w:val="0"/>
                <w:szCs w:val="21"/>
                <w:highlight w:val="none"/>
                <w:lang w:bidi="ar"/>
              </w:rPr>
              <w:t>20</w:t>
            </w:r>
            <w:r>
              <w:rPr>
                <w:rFonts w:hint="eastAsia" w:ascii="宋体" w:hAnsi="宋体" w:cs="宋体"/>
                <w:color w:val="auto"/>
                <w:kern w:val="0"/>
                <w:szCs w:val="21"/>
                <w:highlight w:val="none"/>
                <w:lang w:bidi="ar"/>
              </w:rPr>
              <w:t>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3-5米</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拖线盘</w:t>
            </w:r>
            <w:r>
              <w:rPr>
                <w:color w:val="auto"/>
                <w:kern w:val="0"/>
                <w:szCs w:val="21"/>
                <w:highlight w:val="none"/>
                <w:lang w:bidi="ar"/>
              </w:rPr>
              <w:t>(20</w:t>
            </w:r>
            <w:r>
              <w:rPr>
                <w:rFonts w:hint="eastAsia" w:ascii="宋体" w:hAnsi="宋体" w:cs="宋体"/>
                <w:color w:val="auto"/>
                <w:kern w:val="0"/>
                <w:szCs w:val="21"/>
                <w:highlight w:val="none"/>
                <w:lang w:bidi="ar"/>
              </w:rPr>
              <w:t>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20米</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拖线盘（漏保型 </w:t>
            </w:r>
            <w:r>
              <w:rPr>
                <w:color w:val="auto"/>
                <w:kern w:val="0"/>
                <w:szCs w:val="21"/>
                <w:highlight w:val="none"/>
                <w:lang w:bidi="ar"/>
              </w:rPr>
              <w:t>20</w:t>
            </w:r>
            <w:r>
              <w:rPr>
                <w:rFonts w:hint="eastAsia" w:ascii="宋体" w:hAnsi="宋体" w:cs="宋体"/>
                <w:color w:val="auto"/>
                <w:kern w:val="0"/>
                <w:szCs w:val="21"/>
                <w:highlight w:val="none"/>
                <w:lang w:bidi="ar"/>
              </w:rPr>
              <w:t>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60米</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声光控开关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空调电动二通阀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DN20706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埃美柯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ABB温控器</w:t>
            </w:r>
            <w:r>
              <w:rPr>
                <w:color w:val="auto"/>
                <w:kern w:val="0"/>
                <w:szCs w:val="21"/>
                <w:highlight w:val="none"/>
                <w:lang w:bidi="ar"/>
              </w:rPr>
              <w:t>(</w:t>
            </w:r>
            <w:r>
              <w:rPr>
                <w:rFonts w:hint="eastAsia" w:ascii="宋体" w:hAnsi="宋体" w:cs="宋体"/>
                <w:color w:val="auto"/>
                <w:kern w:val="0"/>
                <w:szCs w:val="21"/>
                <w:highlight w:val="none"/>
                <w:lang w:bidi="ar"/>
              </w:rPr>
              <w:t>记忆型）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AE417</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ABB</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麦克维尔温控器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二管制（特色餐厅及</w:t>
            </w:r>
            <w:r>
              <w:rPr>
                <w:color w:val="auto"/>
                <w:kern w:val="0"/>
                <w:szCs w:val="21"/>
                <w:highlight w:val="none"/>
                <w:lang w:bidi="ar"/>
              </w:rPr>
              <w:t>SPA</w:t>
            </w:r>
            <w:r>
              <w:rPr>
                <w:rFonts w:hint="eastAsia" w:ascii="宋体" w:hAnsi="宋体" w:cs="宋体"/>
                <w:color w:val="auto"/>
                <w:kern w:val="0"/>
                <w:szCs w:val="21"/>
                <w:highlight w:val="none"/>
                <w:lang w:bidi="ar"/>
              </w:rPr>
              <w:t>）</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麦克维尔</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麦克维尔空调电机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YSK65 4AC4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麦克维尔</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麦克维尔空调电机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YSK45 4AC4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麦克维尔</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半身裤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通洁</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劳保胶鞋</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42码</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回力</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雨衣（分体式）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雨布型 中号</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亿泉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浴缸用混合鹅颈水龙头及阀体</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26mm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菜盆用混合鹅颈水龙头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菜盆用双开水龙头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洗衣房 水龙头（单）</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水龙头（单 鹅颈）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员工宿舍用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面盆龙头（混合）</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公卫</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 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脚踏冲洗阀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卡西欧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员工浴室用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淋浴阀柄</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客房用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科勒</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感应龙头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6V或</w:t>
            </w:r>
            <w:r>
              <w:rPr>
                <w:color w:val="auto"/>
                <w:kern w:val="0"/>
                <w:szCs w:val="21"/>
                <w:highlight w:val="none"/>
                <w:lang w:bidi="ar"/>
              </w:rPr>
              <w:t>220V</w:t>
            </w:r>
            <w:r>
              <w:rPr>
                <w:rFonts w:hint="eastAsia" w:ascii="宋体" w:hAnsi="宋体" w:cs="宋体"/>
                <w:color w:val="auto"/>
                <w:kern w:val="0"/>
                <w:szCs w:val="21"/>
                <w:highlight w:val="none"/>
                <w:lang w:bidi="ar"/>
              </w:rPr>
              <w:t>均可</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摇摆龙头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日丰 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顶喷（热带雨淋 花洒）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员工淋浴间</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日丰 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浴缸执手花洒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客房浴缸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九牧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小便池感应器电磁阀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公卫</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卡西欧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小便池感应器电磁阀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员工卫生间</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TOTO</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小便池感应器电磁阀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员工卫生间</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HCG</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晾衣绳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马桶盖</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“卡西欧”马桶专用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ABS</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铜合页（铰链）</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铜合页（铰链）</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樱花</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铜合页（铰链）</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樱花</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淋浴门铰链（不锈钢）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8-12mm/135°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门通门</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淋浴门铰链（不锈钢）</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8-12mm/180°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门通门</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闭门器（左右）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缓闭式</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蒙格</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明式闭门器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明式闭门器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地弹簧</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FH-315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防盗链扣套装</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斯力高</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防盗锁（左</w:t>
            </w:r>
            <w:r>
              <w:rPr>
                <w:color w:val="auto"/>
                <w:kern w:val="0"/>
                <w:szCs w:val="21"/>
                <w:highlight w:val="none"/>
                <w:lang w:bidi="ar"/>
              </w:rPr>
              <w:t>+</w:t>
            </w:r>
            <w:r>
              <w:rPr>
                <w:rFonts w:hint="eastAsia" w:ascii="宋体" w:hAnsi="宋体" w:cs="宋体"/>
                <w:color w:val="auto"/>
                <w:kern w:val="0"/>
                <w:szCs w:val="21"/>
                <w:highlight w:val="none"/>
                <w:lang w:bidi="ar"/>
              </w:rPr>
              <w:t>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樱花</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防盗锁体（左</w:t>
            </w:r>
            <w:r>
              <w:rPr>
                <w:color w:val="auto"/>
                <w:kern w:val="0"/>
                <w:szCs w:val="21"/>
                <w:highlight w:val="none"/>
                <w:lang w:bidi="ar"/>
              </w:rPr>
              <w:t>+</w:t>
            </w:r>
            <w:r>
              <w:rPr>
                <w:rFonts w:hint="eastAsia" w:ascii="宋体" w:hAnsi="宋体" w:cs="宋体"/>
                <w:color w:val="auto"/>
                <w:kern w:val="0"/>
                <w:szCs w:val="21"/>
                <w:highlight w:val="none"/>
                <w:lang w:bidi="ar"/>
              </w:rPr>
              <w:t>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樱花</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五孔地插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10A</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西门子</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抽屉锁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抽屉锁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抽屉锁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铜挂锁（通锁）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更衣柜锁</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三环</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磁碰珠（按压式）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雅洁</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门吸（明式）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雅洁</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门吸（暗式）自吸式</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雅洁</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8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水晶球拉手及其固定件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铝合金消音窗帘杆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6M/根</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淋浴升降杆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雅洁</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电缆线（单股、硬线、三色）</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电缆线（四色）</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电缆线（四色）</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护套线（软</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护套线（软</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护套线（软</w:t>
            </w:r>
            <w:r>
              <w:rPr>
                <w:color w:val="auto"/>
                <w:kern w:val="0"/>
                <w:szCs w:val="21"/>
                <w:highlight w:val="none"/>
                <w:lang w:bidi="ar"/>
              </w:rPr>
              <w:t>)</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橡胶电缆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橡胶电缆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绿宝</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81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乳胶漆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18L/桶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多乐士</w:t>
            </w:r>
            <w:r>
              <w:rPr>
                <w:color w:val="auto"/>
                <w:kern w:val="0"/>
                <w:szCs w:val="21"/>
                <w:highlight w:val="none"/>
                <w:lang w:bidi="ar"/>
              </w:rPr>
              <w:t>(</w:t>
            </w:r>
            <w:r>
              <w:rPr>
                <w:rFonts w:hint="eastAsia" w:ascii="宋体" w:hAnsi="宋体" w:cs="宋体"/>
                <w:color w:val="auto"/>
                <w:kern w:val="0"/>
                <w:szCs w:val="21"/>
                <w:highlight w:val="none"/>
                <w:lang w:bidi="ar"/>
              </w:rPr>
              <w:t>家丽安</w:t>
            </w:r>
            <w:r>
              <w:rPr>
                <w:color w:val="auto"/>
                <w:kern w:val="0"/>
                <w:szCs w:val="21"/>
                <w:highlight w:val="none"/>
                <w:lang w:bidi="ar"/>
              </w:rPr>
              <w:t xml:space="preserve"> </w:t>
            </w:r>
            <w:r>
              <w:rPr>
                <w:rFonts w:hint="eastAsia" w:ascii="宋体" w:hAnsi="宋体" w:cs="宋体"/>
                <w:color w:val="auto"/>
                <w:kern w:val="0"/>
                <w:szCs w:val="21"/>
                <w:highlight w:val="none"/>
                <w:lang w:bidi="ar"/>
              </w:rPr>
              <w:t>优佳）</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木器清漆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半哑光 </w:t>
            </w:r>
            <w:r>
              <w:rPr>
                <w:color w:val="auto"/>
                <w:kern w:val="0"/>
                <w:szCs w:val="21"/>
                <w:highlight w:val="none"/>
                <w:lang w:bidi="ar"/>
              </w:rPr>
              <w:t>5kg/</w:t>
            </w:r>
            <w:r>
              <w:rPr>
                <w:rFonts w:hint="eastAsia" w:ascii="宋体" w:hAnsi="宋体" w:cs="宋体"/>
                <w:color w:val="auto"/>
                <w:kern w:val="0"/>
                <w:szCs w:val="21"/>
                <w:highlight w:val="none"/>
                <w:lang w:bidi="ar"/>
              </w:rPr>
              <w:t>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组</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立邦底漆</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半哑光 </w:t>
            </w:r>
            <w:r>
              <w:rPr>
                <w:color w:val="auto"/>
                <w:kern w:val="0"/>
                <w:szCs w:val="21"/>
                <w:highlight w:val="none"/>
                <w:lang w:bidi="ar"/>
              </w:rPr>
              <w:t>5kg/</w:t>
            </w:r>
            <w:r>
              <w:rPr>
                <w:rFonts w:hint="eastAsia" w:ascii="宋体" w:hAnsi="宋体" w:cs="宋体"/>
                <w:color w:val="auto"/>
                <w:kern w:val="0"/>
                <w:szCs w:val="21"/>
                <w:highlight w:val="none"/>
                <w:lang w:bidi="ar"/>
              </w:rPr>
              <w:t>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组</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棕红色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桑塔纳红</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黑胡桃</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仿红木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黄柚木</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沙比利</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银色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白色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79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自喷漆（</w:t>
            </w:r>
            <w:r>
              <w:rPr>
                <w:color w:val="auto"/>
                <w:kern w:val="0"/>
                <w:szCs w:val="21"/>
                <w:highlight w:val="none"/>
                <w:lang w:bidi="ar"/>
              </w:rPr>
              <w:t>360g</w:t>
            </w:r>
            <w:r>
              <w:rPr>
                <w:rFonts w:hint="eastAsia" w:ascii="宋体" w:hAnsi="宋体" w:cs="宋体"/>
                <w:color w:val="auto"/>
                <w:kern w:val="0"/>
                <w:szCs w:val="21"/>
                <w:highlight w:val="none"/>
                <w:lang w:bidi="ar"/>
              </w:rPr>
              <w:t>每瓶）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黄色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德维克</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美纹纸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5cm*50cm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美纹纸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3cm*50cm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502胶水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美工刀片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油性笔</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r>
              <w:rPr>
                <w:color w:val="auto"/>
                <w:kern w:val="0"/>
                <w:szCs w:val="21"/>
                <w:highlight w:val="none"/>
                <w:lang w:bidi="ar"/>
              </w:rPr>
              <w:t xml:space="preserve"> </w:t>
            </w:r>
            <w:r>
              <w:rPr>
                <w:rFonts w:hint="eastAsia" w:ascii="宋体" w:hAnsi="宋体" w:cs="宋体"/>
                <w:color w:val="auto"/>
                <w:kern w:val="0"/>
                <w:szCs w:val="21"/>
                <w:highlight w:val="none"/>
                <w:lang w:bidi="ar"/>
              </w:rPr>
              <w:t>中柏</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嵌缝粉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25kg/袋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嵌缝带</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腻子粉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r>
              <w:rPr>
                <w:color w:val="auto"/>
                <w:kern w:val="0"/>
                <w:szCs w:val="21"/>
                <w:highlight w:val="none"/>
                <w:lang w:bidi="ar"/>
              </w:rPr>
              <w:t>/</w:t>
            </w:r>
            <w:r>
              <w:rPr>
                <w:rFonts w:hint="eastAsia" w:ascii="宋体" w:hAnsi="宋体" w:cs="宋体"/>
                <w:color w:val="auto"/>
                <w:kern w:val="0"/>
                <w:szCs w:val="21"/>
                <w:highlight w:val="none"/>
                <w:lang w:bidi="ar"/>
              </w:rPr>
              <w:t>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石膏粉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r>
              <w:rPr>
                <w:color w:val="auto"/>
                <w:kern w:val="0"/>
                <w:szCs w:val="21"/>
                <w:highlight w:val="none"/>
                <w:lang w:bidi="ar"/>
              </w:rPr>
              <w:t>/</w:t>
            </w:r>
            <w:r>
              <w:rPr>
                <w:rFonts w:hint="eastAsia" w:ascii="宋体" w:hAnsi="宋体" w:cs="宋体"/>
                <w:color w:val="auto"/>
                <w:kern w:val="0"/>
                <w:szCs w:val="21"/>
                <w:highlight w:val="none"/>
                <w:lang w:bidi="ar"/>
              </w:rPr>
              <w:t>袋</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拉法基 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902胶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15L/桶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张</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小塑料桶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白色 透明</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马钉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1013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F30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F40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射钉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F50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气排钢钉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50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气排钢钉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气排钢钉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40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泡沫发泡剂</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口罩</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w:t>
            </w:r>
            <w:r>
              <w:rPr>
                <w:color w:val="auto"/>
                <w:kern w:val="0"/>
                <w:szCs w:val="21"/>
                <w:highlight w:val="none"/>
                <w:lang w:bidi="ar"/>
              </w:rPr>
              <w:t>3M</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脱漆剂</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2kg/桶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稀释剂（通用）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4kg/桶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固化剂（通用）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2kg/桶</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羊毛刷</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长柄 </w:t>
            </w:r>
            <w:r>
              <w:rPr>
                <w:color w:val="auto"/>
                <w:kern w:val="0"/>
                <w:szCs w:val="21"/>
                <w:highlight w:val="none"/>
                <w:lang w:bidi="ar"/>
              </w:rPr>
              <w:t>4</w:t>
            </w:r>
            <w:r>
              <w:rPr>
                <w:rFonts w:hint="eastAsia" w:ascii="宋体" w:hAnsi="宋体" w:cs="宋体"/>
                <w:color w:val="auto"/>
                <w:kern w:val="0"/>
                <w:szCs w:val="21"/>
                <w:highlight w:val="none"/>
                <w:lang w:bidi="ar"/>
              </w:rPr>
              <w:t>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立邦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棕毛刷</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棕毛刷</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棕毛刷</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德邦</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4寸</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平板刀（批灰刀</w:t>
            </w:r>
            <w:r>
              <w:rPr>
                <w:color w:val="auto"/>
                <w:kern w:val="0"/>
                <w:szCs w:val="21"/>
                <w:highlight w:val="none"/>
                <w:lang w:bidi="ar"/>
              </w:rPr>
              <w:t>0</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皮刮（刮墙纸）</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美工刀</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得力 晨光</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云石胶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2.5L/桶 透明</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大力神</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云石胶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2.5L/桶 米黄</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大力神</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云石胶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2.5L/桶 白色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大力神</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瓷白</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道康宁 中性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箱</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玻璃胶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透明</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道康宁 中性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箱</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免钉胶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793</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千里马</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箱</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结构胶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透明</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结构胶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黑色</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三和</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棉纱线手套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橡胶手套</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粤龙</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墙纸胶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晏记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墙纸胶粉</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晏记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糯米胶</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晏记</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麻花钻头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美孚 </w:t>
            </w:r>
            <w:r>
              <w:rPr>
                <w:color w:val="auto"/>
                <w:kern w:val="0"/>
                <w:szCs w:val="21"/>
                <w:highlight w:val="none"/>
                <w:lang w:bidi="ar"/>
              </w:rPr>
              <w:t>YAMAWA</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冲击钻头（适用于“博世”电锤）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上工 方大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冲击钻头（适用于“博世”电锤）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8</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上工 方大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冲击钻头（适用于“博世”电锤）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10</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上工 方大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冲击钻头（适用于“博世”电锤）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12</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上工 方大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冲击钻头（适用于“博世”电锤）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14</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上工 方大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103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冲击钻头（适用于“博世”电锤）</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φ</w:t>
            </w:r>
            <w:r>
              <w:rPr>
                <w:color w:val="auto"/>
                <w:kern w:val="0"/>
                <w:szCs w:val="21"/>
                <w:highlight w:val="none"/>
                <w:lang w:bidi="ar"/>
              </w:rPr>
              <w:t>16</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上工 方大</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滚筒（长毛）</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滚筒</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小</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生料带</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三星</w:t>
            </w: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扎带（尼龙）</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3*15cm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扎带（尼龙）</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4*40cm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扎带（尼龙）</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5*60cm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扎带（尼龙）</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5*50cm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扎带（尼龙）</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扎带（尼龙）</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4*20cm</w:t>
            </w: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鼠标</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键盘</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箱</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网络水晶头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网络寻线仪</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8口交换机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24口交换机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台</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办公电话机</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部</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电话水晶头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电话线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金霸王</w:t>
            </w:r>
            <w:r>
              <w:rPr>
                <w:color w:val="auto"/>
                <w:kern w:val="0"/>
                <w:szCs w:val="21"/>
                <w:highlight w:val="none"/>
                <w:lang w:bidi="ar"/>
              </w:rPr>
              <w:t>5</w:t>
            </w:r>
            <w:r>
              <w:rPr>
                <w:rFonts w:hint="eastAsia" w:ascii="宋体" w:hAnsi="宋体" w:cs="宋体"/>
                <w:color w:val="auto"/>
                <w:kern w:val="0"/>
                <w:szCs w:val="21"/>
                <w:highlight w:val="none"/>
                <w:lang w:bidi="ar"/>
              </w:rPr>
              <w:t>号电池</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节</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459</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布基胶带</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卷</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460</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10米音频线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461</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20米音频线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462</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音频隔离器</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463</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高清数据转换头</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个</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464</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15米高清数据线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4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465</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20米</w:t>
            </w:r>
            <w:r>
              <w:rPr>
                <w:color w:val="auto"/>
                <w:kern w:val="0"/>
                <w:szCs w:val="21"/>
                <w:highlight w:val="none"/>
                <w:lang w:bidi="ar"/>
              </w:rPr>
              <w:t>vga</w:t>
            </w:r>
            <w:r>
              <w:rPr>
                <w:rFonts w:hint="eastAsia" w:ascii="宋体" w:hAnsi="宋体" w:cs="宋体"/>
                <w:color w:val="auto"/>
                <w:kern w:val="0"/>
                <w:szCs w:val="21"/>
                <w:highlight w:val="none"/>
                <w:lang w:bidi="ar"/>
              </w:rPr>
              <w:t>数据线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525"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466</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有线电视线</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米</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467</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网线钳</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把</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cs="宋体"/>
                <w:color w:val="auto"/>
                <w:sz w:val="22"/>
                <w:highlight w:val="none"/>
              </w:rPr>
            </w:pPr>
          </w:p>
        </w:tc>
      </w:tr>
      <w:tr>
        <w:tblPrEx>
          <w:tblCellMar>
            <w:top w:w="0" w:type="dxa"/>
            <w:left w:w="0" w:type="dxa"/>
            <w:bottom w:w="0" w:type="dxa"/>
            <w:right w:w="0" w:type="dxa"/>
          </w:tblCellMar>
        </w:tblPrEx>
        <w:trPr>
          <w:trHeight w:val="300" w:hRule="atLeast"/>
          <w:jc w:val="center"/>
        </w:trPr>
        <w:tc>
          <w:tcPr>
            <w:tcW w:w="91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468</w:t>
            </w:r>
          </w:p>
        </w:tc>
        <w:tc>
          <w:tcPr>
            <w:tcW w:w="150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合计</w:t>
            </w:r>
          </w:p>
        </w:tc>
        <w:tc>
          <w:tcPr>
            <w:tcW w:w="129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10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3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9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注：以上部分配套产品零件配件最终规格型号以委托人提供的样品和现场察看结果为准。</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1.本次招标的货物数量为一年采购量，供货时按委托人提供的采购清单数量供货。按月分批交货。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588" w:firstLineChars="245"/>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 .所供产品将严格按招标文件技术要求中的材质进行验收。</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numPr>
          <w:ilvl w:val="0"/>
          <w:numId w:val="5"/>
        </w:num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供货的产品质量必须符合国家检验质量3C标准、CE认证。</w:t>
      </w:r>
    </w:p>
    <w:p>
      <w:pPr>
        <w:spacing w:line="360" w:lineRule="auto"/>
        <w:ind w:firstLine="588" w:firstLineChars="245"/>
        <w:rPr>
          <w:rFonts w:ascii="宋体" w:hAnsi="宋体"/>
          <w:color w:val="auto"/>
          <w:sz w:val="24"/>
          <w:szCs w:val="28"/>
          <w:highlight w:val="none"/>
        </w:rPr>
      </w:pPr>
    </w:p>
    <w:p>
      <w:pPr>
        <w:spacing w:line="360" w:lineRule="auto"/>
        <w:ind w:firstLine="482" w:firstLineChars="200"/>
        <w:rPr>
          <w:rFonts w:ascii="宋体" w:hAnsi="宋体"/>
          <w:b/>
          <w:color w:val="auto"/>
          <w:sz w:val="24"/>
          <w:szCs w:val="28"/>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rPr>
          <w:color w:val="auto"/>
          <w:highlight w:val="none"/>
        </w:rPr>
      </w:pPr>
    </w:p>
    <w:p>
      <w:pPr>
        <w:spacing w:line="360" w:lineRule="auto"/>
        <w:rPr>
          <w:color w:val="auto"/>
          <w:highlight w:val="none"/>
        </w:rPr>
      </w:pPr>
    </w:p>
    <w:p>
      <w:pPr>
        <w:pStyle w:val="4"/>
        <w:spacing w:line="500" w:lineRule="exact"/>
        <w:rPr>
          <w:rFonts w:ascii="宋体" w:hAnsi="宋体" w:eastAsia="宋体"/>
          <w:color w:val="auto"/>
          <w:highlight w:val="none"/>
        </w:rPr>
      </w:pPr>
      <w:bookmarkStart w:id="57" w:name="_Toc18821"/>
      <w:r>
        <w:rPr>
          <w:rFonts w:hint="eastAsia" w:ascii="宋体" w:hAnsi="宋体" w:eastAsia="宋体"/>
          <w:color w:val="auto"/>
          <w:highlight w:val="none"/>
        </w:rPr>
        <w:t>第五章 评标办法</w:t>
      </w:r>
      <w:bookmarkEnd w:id="56"/>
      <w:bookmarkEnd w:id="57"/>
    </w:p>
    <w:p>
      <w:pPr>
        <w:autoSpaceDE w:val="0"/>
        <w:autoSpaceDN w:val="0"/>
        <w:adjustRightInd w:val="0"/>
        <w:spacing w:line="440" w:lineRule="exact"/>
        <w:ind w:firstLine="482" w:firstLineChars="200"/>
        <w:jc w:val="left"/>
        <w:rPr>
          <w:rFonts w:ascii="宋体" w:hAnsi="宋体"/>
          <w:color w:val="auto"/>
          <w:sz w:val="24"/>
          <w:szCs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szCs w:val="24"/>
          <w:highlight w:val="none"/>
        </w:rPr>
        <w:t>合肥泓瑞金陵大酒店工程配件采购</w:t>
      </w:r>
      <w:r>
        <w:rPr>
          <w:rFonts w:hint="eastAsia" w:ascii="宋体" w:hAnsi="宋体"/>
          <w:color w:val="auto"/>
          <w:sz w:val="24"/>
          <w:highlight w:val="none"/>
        </w:rPr>
        <w:t>招标（</w:t>
      </w:r>
      <w:r>
        <w:rPr>
          <w:rFonts w:hint="eastAsia"/>
          <w:color w:val="auto"/>
          <w:sz w:val="24"/>
          <w:szCs w:val="24"/>
          <w:highlight w:val="none"/>
        </w:rPr>
        <w:t>项目</w:t>
      </w:r>
      <w:r>
        <w:rPr>
          <w:rFonts w:hint="eastAsia" w:ascii="宋体" w:hAnsi="宋体"/>
          <w:color w:val="auto"/>
          <w:sz w:val="24"/>
          <w:highlight w:val="none"/>
        </w:rPr>
        <w:t>编号：</w:t>
      </w:r>
      <w:r>
        <w:rPr>
          <w:rFonts w:hint="eastAsia" w:ascii="宋体" w:hAnsi="宋体"/>
          <w:color w:val="auto"/>
          <w:sz w:val="24"/>
          <w:szCs w:val="24"/>
          <w:highlight w:val="none"/>
        </w:rPr>
        <w:t>2021WLBLZB0004号</w:t>
      </w:r>
      <w:r>
        <w:rPr>
          <w:rFonts w:hint="eastAsia" w:ascii="宋体" w:hAnsi="宋体"/>
          <w:color w:val="auto"/>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8"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8. 评标委员会按下表内容进行投标有效性评审。</w:t>
      </w:r>
    </w:p>
    <w:tbl>
      <w:tblPr>
        <w:tblStyle w:val="5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ascii="宋体" w:hAnsi="宋体"/>
                <w:color w:val="auto"/>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10</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p>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20"/>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color w:val="auto"/>
          <w:sz w:val="24"/>
          <w:szCs w:val="24"/>
          <w:highlight w:val="none"/>
        </w:rPr>
      </w:pPr>
      <w:r>
        <w:rPr>
          <w:rFonts w:hint="eastAsia" w:ascii="宋体" w:hAnsi="宋体" w:cs="黑体"/>
          <w:b/>
          <w:color w:val="auto"/>
          <w:sz w:val="24"/>
          <w:szCs w:val="24"/>
          <w:highlight w:val="none"/>
        </w:rPr>
        <w:t>17. 其他</w:t>
      </w:r>
    </w:p>
    <w:p>
      <w:pPr>
        <w:spacing w:line="360" w:lineRule="auto"/>
        <w:ind w:firstLine="482" w:firstLineChars="200"/>
        <w:rPr>
          <w:rFonts w:ascii="宋体" w:hAnsi="宋体"/>
          <w:b/>
          <w:color w:val="auto"/>
          <w:sz w:val="24"/>
          <w:szCs w:val="24"/>
          <w:highlight w:val="none"/>
        </w:rPr>
      </w:pPr>
      <w:r>
        <w:rPr>
          <w:rFonts w:hint="eastAsia" w:ascii="宋体" w:hAnsi="宋体"/>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szCs w:val="24"/>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4"/>
        <w:spacing w:line="360" w:lineRule="auto"/>
        <w:rPr>
          <w:rFonts w:ascii="宋体" w:hAnsi="宋体" w:eastAsia="宋体"/>
          <w:color w:val="auto"/>
          <w:highlight w:val="none"/>
        </w:rPr>
      </w:pPr>
      <w:bookmarkStart w:id="59" w:name="_Toc11288"/>
      <w:r>
        <w:rPr>
          <w:rFonts w:hint="eastAsia" w:ascii="宋体" w:hAnsi="宋体" w:eastAsia="宋体"/>
          <w:color w:val="auto"/>
          <w:highlight w:val="none"/>
        </w:rPr>
        <w:t>第六章</w:t>
      </w:r>
      <w:bookmarkEnd w:id="58"/>
      <w:bookmarkStart w:id="60" w:name="_Toc220232392"/>
      <w:r>
        <w:rPr>
          <w:rFonts w:ascii="宋体" w:hAnsi="宋体" w:eastAsia="宋体"/>
          <w:color w:val="auto"/>
          <w:highlight w:val="none"/>
        </w:rPr>
        <w:t>合同</w:t>
      </w:r>
      <w:bookmarkEnd w:id="59"/>
      <w:bookmarkEnd w:id="60"/>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合同法》之规定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18"/>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货物名称、品牌、型号、规格、数量</w:t>
      </w:r>
    </w:p>
    <w:p>
      <w:pPr>
        <w:spacing w:line="440" w:lineRule="exact"/>
        <w:rPr>
          <w:rFonts w:ascii="宋体" w:hAnsi="宋体"/>
          <w:color w:val="auto"/>
          <w:sz w:val="24"/>
          <w:szCs w:val="24"/>
          <w:highlight w:val="none"/>
        </w:rPr>
      </w:pPr>
    </w:p>
    <w:tbl>
      <w:tblPr>
        <w:tblStyle w:val="50"/>
        <w:tblW w:w="9905"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gridCol w:w="1283"/>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参考品牌</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jc w:val="center"/>
              <w:rPr>
                <w:color w:val="auto"/>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注：最终规格型号以甲方提供的样品和现场察看为准。</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甲方有权根据自身需求调整产品数量，但需在乙方发货前及时通知乙方，并根据清单价格与乙方据实结算。</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双方确认，本合同的签订，并不意味着本采购项目所需的产品全部由乙方供应，甲方有权根据实际情况另行向其他供应方采购 。</w:t>
      </w:r>
    </w:p>
    <w:p>
      <w:pPr>
        <w:spacing w:line="440" w:lineRule="exact"/>
        <w:rPr>
          <w:rFonts w:hint="eastAsia" w:ascii="宋体" w:hAnsi="宋体" w:eastAsia="宋体" w:cs="Times New Roman"/>
          <w:color w:val="auto"/>
          <w:sz w:val="24"/>
          <w:szCs w:val="28"/>
          <w:highlight w:val="none"/>
        </w:rPr>
      </w:pP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第二条  </w:t>
      </w:r>
      <w:r>
        <w:rPr>
          <w:rFonts w:hint="eastAsia" w:ascii="宋体" w:hAnsi="宋体"/>
          <w:color w:val="auto"/>
          <w:sz w:val="24"/>
          <w:szCs w:val="24"/>
          <w:highlight w:val="none"/>
        </w:rPr>
        <w:t>合同总价款</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1、合同总价：（人民币）大写（¥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2、总价应包含</w:t>
      </w:r>
      <w:r>
        <w:rPr>
          <w:rFonts w:hint="eastAsia" w:ascii="宋体" w:hAnsi="宋体"/>
          <w:color w:val="auto"/>
          <w:sz w:val="24"/>
          <w:highlight w:val="none"/>
          <w:u w:val="single"/>
        </w:rPr>
        <w:t>2019年至2020年工程物资集中采购</w:t>
      </w:r>
      <w:r>
        <w:rPr>
          <w:rFonts w:hint="eastAsia" w:ascii="宋体" w:hAnsi="宋体"/>
          <w:color w:val="auto"/>
          <w:sz w:val="24"/>
          <w:szCs w:val="28"/>
          <w:highlight w:val="none"/>
        </w:rPr>
        <w:t>的设计费、制作费、材料费、购置费、包装费、运输费、人工费等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ascii="宋体" w:hAnsi="宋体"/>
          <w:color w:val="auto"/>
          <w:sz w:val="24"/>
          <w:szCs w:val="24"/>
          <w:highlight w:val="none"/>
        </w:rPr>
        <w:t>产品的技术标准（包括质量要求），按下列第（</w:t>
      </w:r>
      <w:r>
        <w:rPr>
          <w:rFonts w:hint="eastAsia" w:ascii="宋体" w:hAnsi="宋体"/>
          <w:color w:val="auto"/>
          <w:sz w:val="24"/>
          <w:szCs w:val="24"/>
          <w:highlight w:val="none"/>
        </w:rPr>
        <w:t>①</w:t>
      </w:r>
      <w:r>
        <w:rPr>
          <w:rFonts w:ascii="宋体" w:hAnsi="宋体"/>
          <w:color w:val="auto"/>
          <w:sz w:val="24"/>
          <w:szCs w:val="24"/>
          <w:highlight w:val="none"/>
        </w:rPr>
        <w:t>）项执行：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①</w:t>
      </w:r>
      <w:r>
        <w:rPr>
          <w:rFonts w:ascii="宋体" w:hAnsi="宋体"/>
          <w:color w:val="auto"/>
          <w:sz w:val="24"/>
          <w:szCs w:val="24"/>
          <w:highlight w:val="none"/>
        </w:rPr>
        <w:t>按国家标准执行；</w:t>
      </w:r>
      <w:r>
        <w:rPr>
          <w:rFonts w:hint="eastAsia" w:ascii="宋体" w:hAnsi="宋体"/>
          <w:color w:val="auto"/>
          <w:sz w:val="24"/>
          <w:szCs w:val="24"/>
          <w:highlight w:val="none"/>
        </w:rPr>
        <w:t>②</w:t>
      </w:r>
      <w:r>
        <w:rPr>
          <w:rFonts w:ascii="宋体" w:hAnsi="宋体"/>
          <w:color w:val="auto"/>
          <w:sz w:val="24"/>
          <w:szCs w:val="24"/>
          <w:highlight w:val="none"/>
        </w:rPr>
        <w:t>按部颁标准执行；</w:t>
      </w:r>
      <w:r>
        <w:rPr>
          <w:rFonts w:hint="eastAsia" w:ascii="宋体" w:hAnsi="宋体"/>
          <w:color w:val="auto"/>
          <w:sz w:val="24"/>
          <w:szCs w:val="24"/>
          <w:highlight w:val="none"/>
        </w:rPr>
        <w:t>③若无以上标准，则应不低于同行业质量标准；④</w:t>
      </w:r>
      <w:r>
        <w:rPr>
          <w:rFonts w:ascii="宋体" w:hAnsi="宋体"/>
          <w:color w:val="auto"/>
          <w:sz w:val="24"/>
          <w:szCs w:val="24"/>
          <w:highlight w:val="none"/>
        </w:rPr>
        <w:t>有特殊要求的，按甲乙双方在合同中商定的技术条件、样品或补充的技术要求执行</w:t>
      </w:r>
      <w:r>
        <w:rPr>
          <w:rFonts w:hint="eastAsia" w:ascii="宋体" w:hAnsi="宋体"/>
          <w:color w:val="auto"/>
          <w:sz w:val="24"/>
          <w:szCs w:val="24"/>
          <w:highlight w:val="none"/>
        </w:rPr>
        <w:t>；</w:t>
      </w: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乙方提供和交付的货物技术标准应与招标文件规定的技术标准相一致。若技术标准中无相应规定，所投货物应符合相应的国际标准或原产地国家有关部门最新颁布的相应的正式标准。</w:t>
      </w:r>
    </w:p>
    <w:p>
      <w:pPr>
        <w:pStyle w:val="30"/>
        <w:spacing w:line="440" w:lineRule="exact"/>
        <w:ind w:left="0"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乙方所提供的货物应是全新、未使用过的，是完全符合以上质量标准的原装正品，表面无划伤、无碰撞；乙方所提供的货物在正确安装、正常使用和保养条件下，在其使用寿命内应具有满意的性能。</w:t>
      </w:r>
    </w:p>
    <w:p>
      <w:pPr>
        <w:spacing w:line="440" w:lineRule="exact"/>
        <w:rPr>
          <w:rFonts w:ascii="宋体" w:hAnsi="宋体"/>
          <w:b/>
          <w:color w:val="auto"/>
          <w:sz w:val="24"/>
          <w:szCs w:val="24"/>
          <w:highlight w:val="none"/>
        </w:rPr>
      </w:pPr>
      <w:r>
        <w:rPr>
          <w:rFonts w:hint="eastAsia" w:ascii="宋体" w:hAnsi="宋体"/>
          <w:b/>
          <w:bCs/>
          <w:color w:val="auto"/>
          <w:sz w:val="24"/>
          <w:szCs w:val="24"/>
          <w:highlight w:val="none"/>
        </w:rPr>
        <w:t xml:space="preserve">第四条  </w:t>
      </w:r>
      <w:r>
        <w:rPr>
          <w:rFonts w:hint="eastAsia" w:ascii="宋体" w:hAnsi="宋体"/>
          <w:bCs/>
          <w:color w:val="auto"/>
          <w:sz w:val="24"/>
          <w:szCs w:val="24"/>
          <w:highlight w:val="none"/>
        </w:rPr>
        <w:t>包装、运输、保险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1、乙方所供货物的制造商原装出厂包装箱号与货物出厂批号一致。</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2、包装必须与运输方式相适应，包装方式的确定及包装费用均由乙方负责，由于不适当的包装而造成货物在运输过程中有任何损坏、丢失由乙方负责。</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3、包装应足以承受整个过程中的运输、转运、贮存等，并考虑合肥地区的气候特点。</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4、每一包装箱两个侧面用不褪色的容易识别的中文字样作出标记：箱号、装运标志、毛重、净重、到货地址、收货人名称、货物名称等。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5、货物在验收合格前的保险由乙方负责，并负责其派出的现场服务人员人身意外保险。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【注：合同中约定的包装标准应与乙方在投标文件中承诺的一致，且投标文件应作为合同附件与合同具有同等法律效力。】</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第五条  </w:t>
      </w:r>
      <w:r>
        <w:rPr>
          <w:rFonts w:ascii="宋体" w:hAnsi="宋体"/>
          <w:color w:val="auto"/>
          <w:sz w:val="24"/>
          <w:szCs w:val="24"/>
          <w:highlight w:val="none"/>
        </w:rPr>
        <w:t>产品的交货方法、到货地点</w:t>
      </w:r>
      <w:r>
        <w:rPr>
          <w:rFonts w:hint="eastAsia" w:ascii="宋体" w:hAnsi="宋体"/>
          <w:color w:val="auto"/>
          <w:sz w:val="24"/>
          <w:szCs w:val="24"/>
          <w:highlight w:val="none"/>
        </w:rPr>
        <w:t>和完工期限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交货方法，按下列第（</w:t>
      </w:r>
      <w:r>
        <w:rPr>
          <w:rFonts w:hint="eastAsia" w:ascii="宋体" w:hAnsi="宋体"/>
          <w:color w:val="auto"/>
          <w:sz w:val="24"/>
          <w:szCs w:val="24"/>
          <w:highlight w:val="none"/>
        </w:rPr>
        <w:t>①</w:t>
      </w:r>
      <w:r>
        <w:rPr>
          <w:rFonts w:ascii="宋体" w:hAnsi="宋体"/>
          <w:color w:val="auto"/>
          <w:sz w:val="24"/>
          <w:szCs w:val="24"/>
          <w:highlight w:val="none"/>
        </w:rPr>
        <w:t xml:space="preserve"> ）项执行：</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①乙方</w:t>
      </w:r>
      <w:r>
        <w:rPr>
          <w:rFonts w:ascii="宋体" w:hAnsi="宋体"/>
          <w:color w:val="auto"/>
          <w:sz w:val="24"/>
          <w:szCs w:val="24"/>
          <w:highlight w:val="none"/>
        </w:rPr>
        <w:t>送货</w:t>
      </w:r>
      <w:r>
        <w:rPr>
          <w:rFonts w:hint="eastAsia" w:ascii="宋体" w:hAnsi="宋体"/>
          <w:color w:val="auto"/>
          <w:sz w:val="24"/>
          <w:szCs w:val="24"/>
          <w:highlight w:val="none"/>
        </w:rPr>
        <w:t>上门；②甲方</w:t>
      </w:r>
      <w:r>
        <w:rPr>
          <w:rFonts w:ascii="宋体" w:hAnsi="宋体"/>
          <w:color w:val="auto"/>
          <w:sz w:val="24"/>
          <w:szCs w:val="24"/>
          <w:highlight w:val="none"/>
        </w:rPr>
        <w:t>代运；</w:t>
      </w:r>
      <w:r>
        <w:rPr>
          <w:rFonts w:hint="eastAsia" w:ascii="宋体" w:hAnsi="宋体"/>
          <w:color w:val="auto"/>
          <w:sz w:val="24"/>
          <w:szCs w:val="24"/>
          <w:highlight w:val="none"/>
        </w:rPr>
        <w:t>③甲方</w:t>
      </w:r>
      <w:r>
        <w:rPr>
          <w:rFonts w:ascii="宋体" w:hAnsi="宋体"/>
          <w:color w:val="auto"/>
          <w:sz w:val="24"/>
          <w:szCs w:val="24"/>
          <w:highlight w:val="none"/>
        </w:rPr>
        <w:t>自提自运。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到货地点</w:t>
      </w:r>
      <w:r>
        <w:rPr>
          <w:rFonts w:hint="eastAsia" w:ascii="宋体" w:hAnsi="宋体"/>
          <w:color w:val="auto"/>
          <w:sz w:val="24"/>
          <w:szCs w:val="24"/>
          <w:highlight w:val="none"/>
        </w:rPr>
        <w:t>：合肥泓瑞金陵大酒店</w:t>
      </w:r>
      <w:r>
        <w:rPr>
          <w:rFonts w:hint="eastAsia" w:ascii="宋体" w:hAnsi="宋体"/>
          <w:color w:val="auto"/>
          <w:sz w:val="24"/>
          <w:szCs w:val="24"/>
          <w:highlight w:val="none"/>
          <w:u w:val="single"/>
        </w:rPr>
        <w:t>。</w:t>
      </w:r>
      <w:r>
        <w:rPr>
          <w:rFonts w:hint="eastAsia" w:ascii="宋体" w:hAnsi="宋体"/>
          <w:color w:val="auto"/>
          <w:sz w:val="24"/>
          <w:szCs w:val="24"/>
          <w:highlight w:val="none"/>
        </w:rPr>
        <w:t>(甲方指定的任何地点,送货单需项目负责人签字确认后，再送交总仓完成对账。)</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4"/>
          <w:highlight w:val="none"/>
        </w:rPr>
        <w:t>3.完工期限：</w:t>
      </w:r>
      <w:r>
        <w:rPr>
          <w:rFonts w:hint="eastAsia" w:ascii="宋体" w:hAnsi="宋体"/>
          <w:color w:val="auto"/>
          <w:sz w:val="24"/>
          <w:szCs w:val="28"/>
          <w:highlight w:val="none"/>
        </w:rPr>
        <w:t>本次招标的货物数量为一年采购量，供货时按委托人提供的采购清单数量足额供货。按月分批交货。</w:t>
      </w:r>
    </w:p>
    <w:p>
      <w:pPr>
        <w:pStyle w:val="45"/>
        <w:spacing w:before="0" w:beforeAutospacing="0" w:after="0" w:afterAutospacing="0" w:line="480" w:lineRule="exact"/>
        <w:ind w:firstLine="480" w:firstLineChars="200"/>
        <w:rPr>
          <w:rFonts w:hint="eastAsia" w:ascii="宋体" w:hAnsi="宋体" w:eastAsia="宋体" w:cs="宋体"/>
          <w:color w:val="auto"/>
          <w:highlight w:val="none"/>
        </w:rPr>
      </w:pPr>
      <w:r>
        <w:rPr>
          <w:rFonts w:hint="eastAsia"/>
          <w:color w:val="auto"/>
          <w:highlight w:val="none"/>
        </w:rPr>
        <w:t>付款条件</w:t>
      </w:r>
      <w:bookmarkStart w:id="61" w:name="OLE_LINK3"/>
      <w:r>
        <w:rPr>
          <w:rFonts w:hint="eastAsia"/>
          <w:color w:val="auto"/>
          <w:highlight w:val="none"/>
        </w:rPr>
        <w:t>：</w:t>
      </w:r>
      <w:r>
        <w:rPr>
          <w:rFonts w:hint="eastAsia" w:cs="宋体"/>
          <w:color w:val="auto"/>
          <w:highlight w:val="none"/>
        </w:rPr>
        <w:t>采取隔月付款，如2019年01月货款，2019年03月给予支付。货款支付前，投标人按照委托人审核确认后的金额，开具13%的增值税专用发票</w:t>
      </w:r>
      <w:r>
        <w:rPr>
          <w:rFonts w:hint="eastAsia" w:ascii="宋体" w:hAnsi="宋体" w:eastAsia="宋体" w:cs="宋体"/>
          <w:color w:val="auto"/>
          <w:highlight w:val="none"/>
        </w:rPr>
        <w:t>，并履行委托人计量支付流程。如乙方迟延或拒绝开具的增值税专用发票的，甲方有权迟延支付应付款项，且不承担任何违约责任，乙方的各项合同义务仍按合同约定履行</w:t>
      </w:r>
      <w:r>
        <w:rPr>
          <w:rFonts w:hint="eastAsia" w:ascii="宋体" w:hAnsi="宋体" w:eastAsia="宋体" w:cs="宋体"/>
          <w:color w:val="auto"/>
          <w:highlight w:val="none"/>
          <w:lang w:eastAsia="zh-CN"/>
        </w:rPr>
        <w:t>。</w:t>
      </w:r>
    </w:p>
    <w:bookmarkEnd w:id="61"/>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118"/>
        <w:numPr>
          <w:ilvl w:val="0"/>
          <w:numId w:val="7"/>
        </w:numPr>
        <w:tabs>
          <w:tab w:val="left" w:pos="1125"/>
        </w:tabs>
        <w:spacing w:line="440" w:lineRule="exact"/>
        <w:ind w:firstLineChars="0"/>
        <w:rPr>
          <w:rFonts w:ascii="宋体" w:hAnsi="宋体"/>
          <w:color w:val="auto"/>
          <w:sz w:val="24"/>
          <w:szCs w:val="24"/>
          <w:highlight w:val="none"/>
        </w:rPr>
      </w:pP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本合同以人民币付款。</w:t>
      </w:r>
    </w:p>
    <w:p>
      <w:pPr>
        <w:numPr>
          <w:ilvl w:val="0"/>
          <w:numId w:val="8"/>
        </w:numPr>
        <w:spacing w:line="440" w:lineRule="exact"/>
        <w:rPr>
          <w:rFonts w:ascii="宋体" w:hAnsi="宋体"/>
          <w:color w:val="auto"/>
          <w:sz w:val="24"/>
          <w:szCs w:val="24"/>
          <w:highlight w:val="none"/>
        </w:rPr>
      </w:pPr>
      <w:r>
        <w:rPr>
          <w:rFonts w:ascii="宋体" w:hAnsi="宋体"/>
          <w:color w:val="auto"/>
          <w:sz w:val="24"/>
          <w:szCs w:val="24"/>
          <w:highlight w:val="none"/>
        </w:rPr>
        <w:t>验收方法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1.乙方交付货物后，在</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天内通知甲方组织验收。验收不合格的，乙方应负责重新提供达到本合同约定的质量要求的产品。</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2.甲、乙应严格履行合同有关条款，如果验收过程中发现乙方擅自变更合同标的物，将拒绝通过验收，由此引起的一切后果及损失由乙方承担。</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3.甲方验收时，应成立三人以上（由甲、乙双方等相关人员组成）验收小组，明确责任，严格依照招标文件、中标（成交）通知书、合同及相关验收规范进行核对、验收，形成验收结论，并出具书面验收报告。</w:t>
      </w:r>
    </w:p>
    <w:p>
      <w:pPr>
        <w:pStyle w:val="20"/>
        <w:spacing w:line="440" w:lineRule="exact"/>
        <w:ind w:firstLine="480" w:firstLineChars="200"/>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检测、验收费用均由乙方承担。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第八条 </w:t>
      </w:r>
      <w:r>
        <w:rPr>
          <w:rFonts w:ascii="宋体" w:hAnsi="宋体"/>
          <w:color w:val="auto"/>
          <w:sz w:val="24"/>
          <w:szCs w:val="24"/>
          <w:highlight w:val="none"/>
        </w:rPr>
        <w:t xml:space="preserve"> 对产品提出异议的时间和办法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甲方在验收中，如果发现产品不</w:t>
      </w:r>
      <w:r>
        <w:rPr>
          <w:rFonts w:hint="eastAsia" w:ascii="宋体" w:hAnsi="宋体"/>
          <w:color w:val="auto"/>
          <w:sz w:val="24"/>
          <w:szCs w:val="24"/>
          <w:highlight w:val="none"/>
        </w:rPr>
        <w:t>符合合同约定的</w:t>
      </w:r>
      <w:r>
        <w:rPr>
          <w:rFonts w:ascii="宋体" w:hAnsi="宋体"/>
          <w:color w:val="auto"/>
          <w:sz w:val="24"/>
          <w:szCs w:val="24"/>
          <w:highlight w:val="none"/>
        </w:rPr>
        <w:t>，应一面妥为保管，一面在</w:t>
      </w:r>
      <w:r>
        <w:rPr>
          <w:rFonts w:hint="eastAsia" w:ascii="宋体" w:hAnsi="宋体"/>
          <w:color w:val="auto"/>
          <w:sz w:val="24"/>
          <w:szCs w:val="24"/>
          <w:highlight w:val="none"/>
          <w:u w:val="single"/>
        </w:rPr>
        <w:t>15个</w:t>
      </w:r>
      <w:r>
        <w:rPr>
          <w:rFonts w:hint="eastAsia" w:ascii="宋体" w:hAnsi="宋体"/>
          <w:color w:val="auto"/>
          <w:sz w:val="24"/>
          <w:szCs w:val="24"/>
          <w:highlight w:val="none"/>
        </w:rPr>
        <w:t>工作日</w:t>
      </w:r>
      <w:r>
        <w:rPr>
          <w:rFonts w:ascii="宋体" w:hAnsi="宋体"/>
          <w:color w:val="auto"/>
          <w:sz w:val="24"/>
          <w:szCs w:val="24"/>
          <w:highlight w:val="none"/>
        </w:rPr>
        <w:t>内向乙方</w:t>
      </w:r>
      <w:r>
        <w:rPr>
          <w:rFonts w:hint="eastAsia" w:ascii="宋体" w:hAnsi="宋体"/>
          <w:color w:val="auto"/>
          <w:sz w:val="24"/>
          <w:szCs w:val="24"/>
          <w:highlight w:val="none"/>
        </w:rPr>
        <w:t>书面</w:t>
      </w:r>
      <w:r>
        <w:rPr>
          <w:rFonts w:ascii="宋体" w:hAnsi="宋体"/>
          <w:color w:val="auto"/>
          <w:sz w:val="24"/>
          <w:szCs w:val="24"/>
          <w:highlight w:val="none"/>
        </w:rPr>
        <w:t>提出异议。</w:t>
      </w:r>
      <w:r>
        <w:rPr>
          <w:rFonts w:hint="eastAsia" w:ascii="宋体" w:hAnsi="宋体"/>
          <w:color w:val="auto"/>
          <w:sz w:val="24"/>
          <w:szCs w:val="24"/>
          <w:highlight w:val="none"/>
        </w:rPr>
        <w:t>具体说明产品</w:t>
      </w:r>
      <w:r>
        <w:rPr>
          <w:rFonts w:ascii="宋体" w:hAnsi="宋体"/>
          <w:color w:val="auto"/>
          <w:sz w:val="24"/>
          <w:szCs w:val="24"/>
          <w:highlight w:val="none"/>
        </w:rPr>
        <w:t>不符合规定的</w:t>
      </w:r>
      <w:r>
        <w:rPr>
          <w:rFonts w:hint="eastAsia" w:ascii="宋体" w:hAnsi="宋体"/>
          <w:color w:val="auto"/>
          <w:sz w:val="24"/>
          <w:szCs w:val="24"/>
          <w:highlight w:val="none"/>
        </w:rPr>
        <w:t>内容并附相关验收材料，同时</w:t>
      </w:r>
      <w:r>
        <w:rPr>
          <w:rFonts w:ascii="宋体" w:hAnsi="宋体"/>
          <w:color w:val="auto"/>
          <w:sz w:val="24"/>
          <w:szCs w:val="24"/>
          <w:highlight w:val="none"/>
        </w:rPr>
        <w:t>提出不符合规定产品的处理意见。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甲方因使用、保管、保养不善等造成产品质量下降的，不得提出异议。</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乙方在接到</w:t>
      </w:r>
      <w:r>
        <w:rPr>
          <w:rFonts w:hint="eastAsia" w:ascii="宋体" w:hAnsi="宋体"/>
          <w:color w:val="auto"/>
          <w:sz w:val="24"/>
          <w:szCs w:val="24"/>
          <w:highlight w:val="none"/>
        </w:rPr>
        <w:t>甲</w:t>
      </w:r>
      <w:r>
        <w:rPr>
          <w:rFonts w:ascii="宋体" w:hAnsi="宋体"/>
          <w:color w:val="auto"/>
          <w:sz w:val="24"/>
          <w:szCs w:val="24"/>
          <w:highlight w:val="none"/>
        </w:rPr>
        <w:t>方异议后，应在</w:t>
      </w:r>
      <w:r>
        <w:rPr>
          <w:rFonts w:hint="eastAsia" w:ascii="宋体" w:hAnsi="宋体"/>
          <w:color w:val="auto"/>
          <w:sz w:val="24"/>
          <w:szCs w:val="24"/>
          <w:highlight w:val="none"/>
          <w:u w:val="single"/>
        </w:rPr>
        <w:t>1个</w:t>
      </w:r>
      <w:r>
        <w:rPr>
          <w:rFonts w:hint="eastAsia" w:ascii="宋体" w:hAnsi="宋体"/>
          <w:color w:val="auto"/>
          <w:sz w:val="24"/>
          <w:szCs w:val="24"/>
          <w:highlight w:val="none"/>
        </w:rPr>
        <w:t xml:space="preserve"> 工作日</w:t>
      </w:r>
      <w:r>
        <w:rPr>
          <w:rFonts w:ascii="宋体" w:hAnsi="宋体"/>
          <w:color w:val="auto"/>
          <w:sz w:val="24"/>
          <w:szCs w:val="24"/>
          <w:highlight w:val="none"/>
        </w:rPr>
        <w:t>内负责处理，否则，即视为默认甲方提出的异议和处理意见。</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第九条 质量保证</w:t>
      </w:r>
    </w:p>
    <w:p>
      <w:pPr>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spacing w:line="440" w:lineRule="exact"/>
        <w:ind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2.乙方供货的质保期为：</w:t>
      </w:r>
      <w:r>
        <w:rPr>
          <w:rFonts w:hint="eastAsia" w:ascii="宋体" w:hAnsi="宋体"/>
          <w:color w:val="auto"/>
          <w:sz w:val="24"/>
          <w:szCs w:val="24"/>
          <w:highlight w:val="none"/>
          <w:lang w:val="zh-CN"/>
        </w:rPr>
        <w:t>经甲方验收合格之日起</w:t>
      </w:r>
      <w:r>
        <w:rPr>
          <w:rFonts w:hint="eastAsia" w:ascii="宋体" w:hAnsi="宋体"/>
          <w:color w:val="auto"/>
          <w:sz w:val="24"/>
          <w:szCs w:val="24"/>
          <w:highlight w:val="none"/>
          <w:u w:val="single"/>
          <w:lang w:val="zh-CN"/>
        </w:rPr>
        <w:t>壹</w:t>
      </w:r>
      <w:r>
        <w:rPr>
          <w:rFonts w:hint="eastAsia" w:ascii="宋体" w:hAnsi="宋体"/>
          <w:color w:val="auto"/>
          <w:sz w:val="24"/>
          <w:szCs w:val="24"/>
          <w:highlight w:val="none"/>
          <w:u w:val="single"/>
        </w:rPr>
        <w:t>年，法律法规或生产厂家等规定的质保期长于壹年的，依照其规定。</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w:t>
      </w:r>
      <w:r>
        <w:rPr>
          <w:rFonts w:hint="eastAsia" w:ascii="宋体" w:hAnsi="宋体"/>
          <w:b/>
          <w:bCs/>
          <w:color w:val="auto"/>
          <w:sz w:val="24"/>
          <w:szCs w:val="24"/>
          <w:highlight w:val="none"/>
        </w:rPr>
        <w:t>十</w:t>
      </w:r>
      <w:r>
        <w:rPr>
          <w:rFonts w:ascii="宋体" w:hAnsi="宋体"/>
          <w:b/>
          <w:bCs/>
          <w:color w:val="auto"/>
          <w:sz w:val="24"/>
          <w:szCs w:val="24"/>
          <w:highlight w:val="none"/>
        </w:rPr>
        <w:t>条</w:t>
      </w:r>
      <w:r>
        <w:rPr>
          <w:rFonts w:ascii="宋体" w:hAnsi="宋体"/>
          <w:color w:val="auto"/>
          <w:sz w:val="24"/>
          <w:szCs w:val="24"/>
          <w:highlight w:val="none"/>
        </w:rPr>
        <w:t> </w:t>
      </w:r>
      <w:r>
        <w:rPr>
          <w:rFonts w:ascii="宋体" w:hAnsi="宋体"/>
          <w:b/>
          <w:color w:val="auto"/>
          <w:sz w:val="24"/>
          <w:szCs w:val="24"/>
          <w:highlight w:val="none"/>
        </w:rPr>
        <w:t>违约责任</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1.乙方不能交货的，应向甲方</w:t>
      </w:r>
      <w:r>
        <w:rPr>
          <w:rFonts w:hint="eastAsia" w:ascii="宋体" w:hAnsi="宋体"/>
          <w:color w:val="auto"/>
          <w:sz w:val="24"/>
          <w:szCs w:val="24"/>
          <w:highlight w:val="none"/>
        </w:rPr>
        <w:t>支</w:t>
      </w:r>
      <w:r>
        <w:rPr>
          <w:rFonts w:ascii="宋体" w:hAnsi="宋体"/>
          <w:color w:val="auto"/>
          <w:sz w:val="24"/>
          <w:szCs w:val="24"/>
          <w:highlight w:val="none"/>
        </w:rPr>
        <w:t>付不能交货部分货款的</w:t>
      </w:r>
      <w:r>
        <w:rPr>
          <w:rFonts w:ascii="宋体" w:hAnsi="宋体"/>
          <w:color w:val="auto"/>
          <w:sz w:val="24"/>
          <w:szCs w:val="24"/>
          <w:highlight w:val="none"/>
          <w:u w:val="single"/>
        </w:rPr>
        <w:t> </w:t>
      </w:r>
      <w:r>
        <w:rPr>
          <w:rFonts w:hint="eastAsia" w:ascii="宋体" w:hAnsi="宋体"/>
          <w:color w:val="auto"/>
          <w:sz w:val="24"/>
          <w:szCs w:val="24"/>
          <w:highlight w:val="none"/>
          <w:u w:val="single"/>
        </w:rPr>
        <w:t>10</w:t>
      </w:r>
      <w:r>
        <w:rPr>
          <w:rFonts w:ascii="宋体" w:hAnsi="宋体"/>
          <w:color w:val="auto"/>
          <w:sz w:val="24"/>
          <w:szCs w:val="24"/>
          <w:highlight w:val="none"/>
          <w:u w:val="single"/>
        </w:rPr>
        <w:t>%</w:t>
      </w:r>
      <w:r>
        <w:rPr>
          <w:rFonts w:ascii="宋体" w:hAnsi="宋体"/>
          <w:color w:val="auto"/>
          <w:sz w:val="24"/>
          <w:szCs w:val="24"/>
          <w:highlight w:val="none"/>
        </w:rPr>
        <w:t>的违约金</w:t>
      </w:r>
      <w:r>
        <w:rPr>
          <w:rFonts w:hint="eastAsia" w:ascii="宋体" w:hAnsi="宋体"/>
          <w:color w:val="auto"/>
          <w:sz w:val="24"/>
          <w:szCs w:val="24"/>
          <w:highlight w:val="none"/>
        </w:rPr>
        <w:t>并承担甲方重新采购所增加的费用支出，包括但不限于重新招标费用以及重新采购的产品差价</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乙方所交产品不符合合同</w:t>
      </w:r>
      <w:r>
        <w:rPr>
          <w:rFonts w:hint="eastAsia" w:ascii="宋体" w:hAnsi="宋体"/>
          <w:color w:val="auto"/>
          <w:sz w:val="24"/>
          <w:szCs w:val="24"/>
          <w:highlight w:val="none"/>
        </w:rPr>
        <w:t>约定</w:t>
      </w:r>
      <w:r>
        <w:rPr>
          <w:rFonts w:ascii="宋体" w:hAnsi="宋体"/>
          <w:color w:val="auto"/>
          <w:sz w:val="24"/>
          <w:szCs w:val="24"/>
          <w:highlight w:val="none"/>
        </w:rPr>
        <w:t>的，</w:t>
      </w:r>
      <w:r>
        <w:rPr>
          <w:rFonts w:hint="eastAsia" w:ascii="宋体" w:hAnsi="宋体"/>
          <w:color w:val="auto"/>
          <w:sz w:val="24"/>
          <w:szCs w:val="24"/>
          <w:highlight w:val="none"/>
        </w:rPr>
        <w:t>甲方可</w:t>
      </w:r>
      <w:r>
        <w:rPr>
          <w:rFonts w:ascii="宋体" w:hAnsi="宋体"/>
          <w:color w:val="auto"/>
          <w:sz w:val="24"/>
          <w:szCs w:val="24"/>
          <w:highlight w:val="none"/>
        </w:rPr>
        <w:t>根据产品的具体情况，</w:t>
      </w:r>
      <w:r>
        <w:rPr>
          <w:rFonts w:hint="eastAsia" w:ascii="宋体" w:hAnsi="宋体"/>
          <w:color w:val="auto"/>
          <w:sz w:val="24"/>
          <w:szCs w:val="24"/>
          <w:highlight w:val="none"/>
        </w:rPr>
        <w:t>要求</w:t>
      </w:r>
      <w:r>
        <w:rPr>
          <w:rFonts w:ascii="宋体" w:hAnsi="宋体"/>
          <w:color w:val="auto"/>
          <w:sz w:val="24"/>
          <w:szCs w:val="24"/>
          <w:highlight w:val="none"/>
        </w:rPr>
        <w:t>乙方</w:t>
      </w:r>
      <w:r>
        <w:rPr>
          <w:rFonts w:hint="eastAsia" w:ascii="宋体" w:hAnsi="宋体"/>
          <w:color w:val="auto"/>
          <w:sz w:val="24"/>
          <w:szCs w:val="24"/>
          <w:highlight w:val="none"/>
        </w:rPr>
        <w:t>调换</w:t>
      </w:r>
      <w:r>
        <w:rPr>
          <w:rFonts w:ascii="宋体" w:hAnsi="宋体"/>
          <w:color w:val="auto"/>
          <w:sz w:val="24"/>
          <w:szCs w:val="24"/>
          <w:highlight w:val="none"/>
        </w:rPr>
        <w:t>或</w:t>
      </w:r>
      <w:r>
        <w:rPr>
          <w:rFonts w:hint="eastAsia" w:ascii="宋体" w:hAnsi="宋体"/>
          <w:color w:val="auto"/>
          <w:sz w:val="24"/>
          <w:szCs w:val="24"/>
          <w:highlight w:val="none"/>
        </w:rPr>
        <w:t>进行修理</w:t>
      </w:r>
      <w:r>
        <w:rPr>
          <w:rFonts w:ascii="宋体" w:hAnsi="宋体"/>
          <w:color w:val="auto"/>
          <w:sz w:val="24"/>
          <w:szCs w:val="24"/>
          <w:highlight w:val="none"/>
        </w:rPr>
        <w:t>，并</w:t>
      </w:r>
      <w:r>
        <w:rPr>
          <w:rFonts w:hint="eastAsia" w:ascii="宋体" w:hAnsi="宋体"/>
          <w:color w:val="auto"/>
          <w:sz w:val="24"/>
          <w:szCs w:val="24"/>
          <w:highlight w:val="none"/>
        </w:rPr>
        <w:t>由乙方</w:t>
      </w:r>
      <w:r>
        <w:rPr>
          <w:rFonts w:ascii="宋体" w:hAnsi="宋体"/>
          <w:color w:val="auto"/>
          <w:sz w:val="24"/>
          <w:szCs w:val="24"/>
          <w:highlight w:val="none"/>
        </w:rPr>
        <w:t>承担修理、调换或退货而支付的实际费用,</w:t>
      </w:r>
      <w:r>
        <w:rPr>
          <w:rFonts w:hint="eastAsia" w:ascii="宋体" w:hAnsi="宋体"/>
          <w:color w:val="auto"/>
          <w:sz w:val="24"/>
          <w:szCs w:val="24"/>
          <w:highlight w:val="none"/>
        </w:rPr>
        <w:t>同时，乙方应按规定对更换件相应延长质量保证期，并按照逾期交付的约定向甲方支付违约金和赔偿相应的损失。</w:t>
      </w:r>
      <w:r>
        <w:rPr>
          <w:rFonts w:ascii="宋体" w:hAnsi="宋体"/>
          <w:color w:val="auto"/>
          <w:sz w:val="24"/>
          <w:szCs w:val="24"/>
          <w:highlight w:val="none"/>
        </w:rPr>
        <w:t>乙方不能修理或者不能调换的，按不能交货处理。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乙方因产品包装不符合合同</w:t>
      </w:r>
      <w:r>
        <w:rPr>
          <w:rFonts w:hint="eastAsia" w:ascii="宋体" w:hAnsi="宋体"/>
          <w:color w:val="auto"/>
          <w:sz w:val="24"/>
          <w:szCs w:val="24"/>
          <w:highlight w:val="none"/>
        </w:rPr>
        <w:t>约定</w:t>
      </w:r>
      <w:r>
        <w:rPr>
          <w:rFonts w:ascii="宋体" w:hAnsi="宋体"/>
          <w:color w:val="auto"/>
          <w:sz w:val="24"/>
          <w:szCs w:val="24"/>
          <w:highlight w:val="none"/>
        </w:rPr>
        <w:t>，必须重新包装的，乙方应负责重</w:t>
      </w:r>
      <w:r>
        <w:rPr>
          <w:rFonts w:hint="eastAsia" w:ascii="宋体" w:hAnsi="宋体"/>
          <w:color w:val="auto"/>
          <w:sz w:val="24"/>
          <w:szCs w:val="24"/>
          <w:highlight w:val="none"/>
        </w:rPr>
        <w:t>新</w:t>
      </w:r>
      <w:r>
        <w:rPr>
          <w:rFonts w:ascii="宋体" w:hAnsi="宋体"/>
          <w:color w:val="auto"/>
          <w:sz w:val="24"/>
          <w:szCs w:val="24"/>
          <w:highlight w:val="none"/>
        </w:rPr>
        <w:t>包装，并承担支付的费用。甲方不要求重新包装而要求赔偿损失的，乙方应当偿付甲方该不合格包装物低于合格包装物的价值部分。因包装不符合规定造成货物损坏或灭失的，乙方应当负责赔偿。</w:t>
      </w:r>
      <w:r>
        <w:rPr>
          <w:rFonts w:hint="eastAsia" w:ascii="宋体" w:hAnsi="宋体"/>
          <w:color w:val="auto"/>
          <w:sz w:val="24"/>
          <w:szCs w:val="24"/>
          <w:highlight w:val="none"/>
        </w:rPr>
        <w:t>每件货物包装箱内应附一份详细装箱单和质量证书。货物为进口件的，应出具报关手续和原产地、原产工厂证明、报关手续和商检证明等。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4.如果乙方没有按照约定的时间交货和提供服务，应向甲方支付违约金，违约金从货款中扣除，</w:t>
      </w:r>
      <w:r>
        <w:rPr>
          <w:rFonts w:hint="eastAsia" w:ascii="宋体" w:hAnsi="宋体"/>
          <w:color w:val="auto"/>
          <w:sz w:val="24"/>
          <w:szCs w:val="24"/>
          <w:highlight w:val="none"/>
          <w:lang w:val="en-US" w:eastAsia="zh-CN"/>
        </w:rPr>
        <w:t>每迟延交货</w:t>
      </w:r>
      <w:r>
        <w:rPr>
          <w:rFonts w:hint="eastAsia" w:ascii="宋体" w:hAnsi="宋体"/>
          <w:color w:val="auto"/>
          <w:sz w:val="24"/>
          <w:szCs w:val="24"/>
          <w:highlight w:val="none"/>
        </w:rPr>
        <w:t>或未提供服务</w:t>
      </w:r>
      <w:r>
        <w:rPr>
          <w:rFonts w:hint="eastAsia" w:ascii="宋体" w:hAnsi="宋体"/>
          <w:color w:val="auto"/>
          <w:sz w:val="24"/>
          <w:szCs w:val="24"/>
          <w:highlight w:val="none"/>
          <w:lang w:val="en-US" w:eastAsia="zh-CN"/>
        </w:rPr>
        <w:t>一周，</w:t>
      </w:r>
      <w:r>
        <w:rPr>
          <w:rFonts w:hint="eastAsia" w:ascii="宋体" w:hAnsi="宋体"/>
          <w:color w:val="auto"/>
          <w:sz w:val="24"/>
          <w:szCs w:val="24"/>
          <w:highlight w:val="none"/>
        </w:rPr>
        <w:t>按迟交货物或未提供服务交货价的</w:t>
      </w:r>
      <w:r>
        <w:rPr>
          <w:rFonts w:hint="eastAsia" w:ascii="宋体" w:hAnsi="宋体"/>
          <w:color w:val="auto"/>
          <w:sz w:val="24"/>
          <w:szCs w:val="24"/>
          <w:highlight w:val="none"/>
          <w:u w:val="single"/>
        </w:rPr>
        <w:t>5%</w:t>
      </w:r>
      <w:r>
        <w:rPr>
          <w:rFonts w:hint="eastAsia" w:ascii="宋体" w:hAnsi="宋体"/>
          <w:color w:val="auto"/>
          <w:sz w:val="24"/>
          <w:szCs w:val="24"/>
          <w:highlight w:val="none"/>
        </w:rPr>
        <w:t>计收。但违约金的最高限额为迟交货物或提供服务合同价的</w:t>
      </w:r>
      <w:r>
        <w:rPr>
          <w:rFonts w:hint="eastAsia" w:ascii="宋体" w:hAnsi="宋体"/>
          <w:color w:val="auto"/>
          <w:sz w:val="24"/>
          <w:szCs w:val="24"/>
          <w:highlight w:val="none"/>
          <w:u w:val="single"/>
        </w:rPr>
        <w:t>10%</w:t>
      </w:r>
      <w:r>
        <w:rPr>
          <w:rFonts w:hint="eastAsia" w:ascii="宋体" w:hAnsi="宋体"/>
          <w:color w:val="auto"/>
          <w:sz w:val="24"/>
          <w:szCs w:val="24"/>
          <w:highlight w:val="none"/>
        </w:rPr>
        <w:t>。一周按7天计算，不足7天按一周计算。如果达到最高限额，甲方有权解除合同，由此给甲方造成的损失由乙方承担</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乙方提前交货的产品、多交的产品和不符合合同</w:t>
      </w:r>
      <w:r>
        <w:rPr>
          <w:rFonts w:hint="eastAsia" w:ascii="宋体" w:hAnsi="宋体"/>
          <w:color w:val="auto"/>
          <w:sz w:val="24"/>
          <w:szCs w:val="24"/>
          <w:highlight w:val="none"/>
        </w:rPr>
        <w:t>约定</w:t>
      </w:r>
      <w:r>
        <w:rPr>
          <w:rFonts w:ascii="宋体" w:hAnsi="宋体"/>
          <w:color w:val="auto"/>
          <w:sz w:val="24"/>
          <w:szCs w:val="24"/>
          <w:highlight w:val="none"/>
        </w:rPr>
        <w:t>的产品，</w:t>
      </w:r>
      <w:r>
        <w:rPr>
          <w:rFonts w:hint="eastAsia" w:ascii="宋体" w:hAnsi="宋体"/>
          <w:color w:val="auto"/>
          <w:sz w:val="24"/>
          <w:szCs w:val="24"/>
          <w:highlight w:val="none"/>
        </w:rPr>
        <w:t>甲方不负有保管义务。</w:t>
      </w:r>
      <w:r>
        <w:rPr>
          <w:rFonts w:ascii="宋体" w:hAnsi="宋体"/>
          <w:color w:val="auto"/>
          <w:sz w:val="24"/>
          <w:szCs w:val="24"/>
          <w:highlight w:val="none"/>
        </w:rPr>
        <w:t>甲方在代保管期内实际支付的保管、保养等费用以及非因甲方保管不善而发生的损失，应当由乙方承担。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6.乙方应对其所提供的货物承担所有权担保责任，并应保证甲方在中华人民共和国内使用该货物时不侵犯第三人的知识产权。否则乙方应承担由此引起的一切法律责任及费用。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bookmarkStart w:id="62" w:name="_Hlk49085594"/>
      <w:r>
        <w:rPr>
          <w:rFonts w:hint="eastAsia" w:ascii="宋体" w:hAnsi="宋体" w:eastAsia="宋体" w:cs="Times New Roman"/>
          <w:color w:val="auto"/>
          <w:sz w:val="24"/>
          <w:szCs w:val="24"/>
          <w:highlight w:val="none"/>
        </w:rPr>
        <w:t>因乙方违约造成甲方损失的，乙方还应赔偿甲方为维护自身合法权益而支出的包括但不限于诉讼费、律师费、差旅费、文印费、诉讼保全保险费等一切支出</w:t>
      </w:r>
      <w:bookmarkEnd w:id="62"/>
      <w:r>
        <w:rPr>
          <w:rFonts w:hint="eastAsia" w:ascii="宋体" w:hAnsi="宋体" w:eastAsia="宋体" w:cs="Times New Roman"/>
          <w:color w:val="auto"/>
          <w:sz w:val="24"/>
          <w:szCs w:val="24"/>
          <w:highlight w:val="none"/>
        </w:rPr>
        <w:t>。</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一</w:t>
      </w:r>
      <w:r>
        <w:rPr>
          <w:rFonts w:ascii="宋体" w:hAnsi="宋体"/>
          <w:b/>
          <w:bCs/>
          <w:color w:val="auto"/>
          <w:sz w:val="24"/>
          <w:szCs w:val="24"/>
          <w:highlight w:val="none"/>
        </w:rPr>
        <w:t>条 </w:t>
      </w:r>
      <w:r>
        <w:rPr>
          <w:rFonts w:ascii="宋体" w:hAnsi="宋体"/>
          <w:color w:val="auto"/>
          <w:sz w:val="24"/>
          <w:szCs w:val="24"/>
          <w:highlight w:val="none"/>
        </w:rPr>
        <w:t xml:space="preserve"> 不可抗力</w:t>
      </w:r>
    </w:p>
    <w:p>
      <w:pP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如</w:t>
      </w:r>
      <w:r>
        <w:rPr>
          <w:rFonts w:ascii="宋体" w:hAnsi="宋体"/>
          <w:color w:val="auto"/>
          <w:sz w:val="24"/>
          <w:szCs w:val="24"/>
          <w:highlight w:val="none"/>
        </w:rPr>
        <w:t>双方的任何一方由于</w:t>
      </w:r>
      <w:r>
        <w:rPr>
          <w:rFonts w:hint="eastAsia" w:ascii="宋体" w:hAnsi="宋体"/>
          <w:color w:val="auto"/>
          <w:sz w:val="24"/>
          <w:szCs w:val="24"/>
          <w:highlight w:val="none"/>
        </w:rPr>
        <w:t>战争、严重火灾、洪水、台风、地震等</w:t>
      </w:r>
      <w:r>
        <w:rPr>
          <w:rFonts w:ascii="宋体" w:hAnsi="宋体"/>
          <w:color w:val="auto"/>
          <w:sz w:val="24"/>
          <w:szCs w:val="24"/>
          <w:highlight w:val="none"/>
        </w:rPr>
        <w:t>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宋体" w:hAnsi="宋体"/>
          <w:color w:val="auto"/>
          <w:sz w:val="24"/>
          <w:szCs w:val="24"/>
          <w:highlight w:val="none"/>
        </w:rPr>
        <w:t>不可抗力事故系指买卖双方在缔结合同时所不能预见的，并且它的发生及其后果是无法避免和无法克服的事故。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二</w:t>
      </w:r>
      <w:r>
        <w:rPr>
          <w:rFonts w:ascii="宋体" w:hAnsi="宋体"/>
          <w:b/>
          <w:bCs/>
          <w:color w:val="auto"/>
          <w:sz w:val="24"/>
          <w:szCs w:val="24"/>
          <w:highlight w:val="none"/>
        </w:rPr>
        <w:t>条</w:t>
      </w:r>
      <w:r>
        <w:rPr>
          <w:rFonts w:hint="eastAsia" w:ascii="宋体" w:hAnsi="宋体"/>
          <w:bCs/>
          <w:color w:val="auto"/>
          <w:sz w:val="24"/>
          <w:szCs w:val="24"/>
          <w:highlight w:val="none"/>
        </w:rPr>
        <w:t>转让与分包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1.乙方不得部分转让或全部转让其应履行的合同义务。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440" w:lineRule="exact"/>
        <w:rPr>
          <w:rFonts w:ascii="宋体" w:hAnsi="宋体"/>
          <w:b/>
          <w:bCs/>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三</w:t>
      </w:r>
      <w:r>
        <w:rPr>
          <w:rFonts w:ascii="宋体" w:hAnsi="宋体"/>
          <w:b/>
          <w:bCs/>
          <w:color w:val="auto"/>
          <w:sz w:val="24"/>
          <w:szCs w:val="24"/>
          <w:highlight w:val="none"/>
        </w:rPr>
        <w:t>条</w:t>
      </w:r>
      <w:r>
        <w:rPr>
          <w:rFonts w:hint="eastAsia" w:ascii="宋体" w:hAnsi="宋体"/>
          <w:color w:val="auto"/>
          <w:sz w:val="24"/>
          <w:szCs w:val="24"/>
          <w:highlight w:val="none"/>
        </w:rPr>
        <w:t>履约保证金</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1.本项目履约保证金为合同总价款的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即人民币</w:t>
      </w:r>
      <w:r>
        <w:rPr>
          <w:rFonts w:hint="eastAsia" w:ascii="宋体" w:hAnsi="宋体"/>
          <w:color w:val="auto"/>
          <w:sz w:val="24"/>
          <w:szCs w:val="24"/>
          <w:highlight w:val="none"/>
          <w:u w:val="single"/>
        </w:rPr>
        <w:t>( ¥     )</w:t>
      </w:r>
      <w:r>
        <w:rPr>
          <w:rFonts w:hint="eastAsia" w:ascii="宋体" w:hAnsi="宋体"/>
          <w:color w:val="auto"/>
          <w:sz w:val="24"/>
          <w:szCs w:val="24"/>
          <w:highlight w:val="none"/>
        </w:rPr>
        <w:t>,收受人为：合肥泓瑞金陵大酒店有限责任公司，期限至合同期满。</w:t>
      </w:r>
    </w:p>
    <w:p>
      <w:pPr>
        <w:pStyle w:val="98"/>
        <w:spacing w:line="440" w:lineRule="exact"/>
        <w:ind w:firstLine="480" w:firstLineChars="200"/>
        <w:rPr>
          <w:rFonts w:ascii="宋体" w:hAnsi="宋体"/>
          <w:color w:val="auto"/>
          <w:szCs w:val="24"/>
          <w:highlight w:val="none"/>
        </w:rPr>
      </w:pPr>
      <w:r>
        <w:rPr>
          <w:rFonts w:hint="eastAsia" w:ascii="宋体" w:hAnsi="宋体"/>
          <w:color w:val="auto"/>
          <w:szCs w:val="24"/>
          <w:highlight w:val="none"/>
        </w:rPr>
        <w:t>2.如乙方未能履行其合同规定的任何义务，甲方有权从履约保证金中直接取得补偿。</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四</w:t>
      </w:r>
      <w:r>
        <w:rPr>
          <w:rFonts w:ascii="宋体" w:hAnsi="宋体"/>
          <w:b/>
          <w:bCs/>
          <w:color w:val="auto"/>
          <w:sz w:val="24"/>
          <w:szCs w:val="24"/>
          <w:highlight w:val="none"/>
        </w:rPr>
        <w:t>条</w:t>
      </w:r>
      <w:r>
        <w:rPr>
          <w:rFonts w:hint="eastAsia" w:ascii="宋体" w:hAnsi="宋体"/>
          <w:bCs/>
          <w:color w:val="auto"/>
          <w:sz w:val="24"/>
          <w:szCs w:val="24"/>
          <w:highlight w:val="none"/>
        </w:rPr>
        <w:t>合同文件及资料的使用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1.乙方在未经甲方同意的情况下，不得将合同、合同中的规定、有关计划、图纸、样本或甲方为上述内容向乙方提供的资料透露给任何人。</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2.除非执行合同需要，在事先未得到甲方同意的情况下，乙方不得使用前款所列的任何文件和资料。</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五</w:t>
      </w:r>
      <w:r>
        <w:rPr>
          <w:rFonts w:ascii="宋体" w:hAnsi="宋体"/>
          <w:b/>
          <w:bCs/>
          <w:color w:val="auto"/>
          <w:sz w:val="24"/>
          <w:szCs w:val="24"/>
          <w:highlight w:val="none"/>
        </w:rPr>
        <w:t>条 </w:t>
      </w:r>
      <w:r>
        <w:rPr>
          <w:rFonts w:ascii="宋体" w:hAnsi="宋体"/>
          <w:color w:val="auto"/>
          <w:sz w:val="24"/>
          <w:szCs w:val="24"/>
          <w:highlight w:val="none"/>
        </w:rPr>
        <w:t xml:space="preserve"> 其他</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按本合同规定应该偿付的违约金、赔偿金、保管保养费和各种经济损失，应当在明确责任后</w:t>
      </w:r>
      <w:r>
        <w:rPr>
          <w:rFonts w:hint="eastAsia" w:ascii="宋体" w:hAnsi="宋体"/>
          <w:color w:val="auto"/>
          <w:sz w:val="24"/>
          <w:szCs w:val="24"/>
          <w:highlight w:val="none"/>
          <w:u w:val="single"/>
        </w:rPr>
        <w:t>10</w:t>
      </w:r>
      <w:r>
        <w:rPr>
          <w:rFonts w:ascii="宋体" w:hAnsi="宋体"/>
          <w:color w:val="auto"/>
          <w:sz w:val="24"/>
          <w:szCs w:val="24"/>
          <w:highlight w:val="none"/>
        </w:rPr>
        <w:t>天内，按银行规定的结算办法付清，否则按逾期付款处理。</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本合同如发生纠纷，当事人双方应当及时协商解决，协商不成时，按以下第（</w:t>
      </w:r>
      <w:r>
        <w:rPr>
          <w:rFonts w:hint="eastAsia" w:ascii="宋体" w:hAnsi="宋体"/>
          <w:color w:val="auto"/>
          <w:sz w:val="24"/>
          <w:szCs w:val="24"/>
          <w:highlight w:val="none"/>
        </w:rPr>
        <w:t xml:space="preserve"> ②</w:t>
      </w:r>
      <w:r>
        <w:rPr>
          <w:rFonts w:ascii="宋体" w:hAnsi="宋体"/>
          <w:color w:val="auto"/>
          <w:sz w:val="24"/>
          <w:szCs w:val="24"/>
          <w:highlight w:val="none"/>
        </w:rPr>
        <w:t>）项方式处理：</w:t>
      </w:r>
      <w:r>
        <w:rPr>
          <w:rFonts w:hint="eastAsia" w:ascii="宋体" w:hAnsi="宋体"/>
          <w:color w:val="auto"/>
          <w:sz w:val="24"/>
          <w:szCs w:val="24"/>
          <w:highlight w:val="none"/>
        </w:rPr>
        <w:t>①根据《中华人民共和国仲裁法》的规定向</w:t>
      </w:r>
      <w:r>
        <w:rPr>
          <w:rFonts w:hint="eastAsia" w:ascii="宋体" w:hAnsi="宋体"/>
          <w:b/>
          <w:bCs/>
          <w:color w:val="auto"/>
          <w:sz w:val="24"/>
          <w:szCs w:val="24"/>
          <w:highlight w:val="none"/>
          <w:u w:val="single"/>
        </w:rPr>
        <w:t>合肥仲裁委员会</w:t>
      </w:r>
      <w:r>
        <w:rPr>
          <w:rFonts w:hint="eastAsia" w:ascii="宋体" w:hAnsi="宋体"/>
          <w:color w:val="auto"/>
          <w:sz w:val="24"/>
          <w:szCs w:val="24"/>
          <w:highlight w:val="none"/>
        </w:rPr>
        <w:t>申请仲裁。②</w:t>
      </w:r>
      <w:r>
        <w:rPr>
          <w:rFonts w:ascii="宋体" w:hAnsi="宋体"/>
          <w:color w:val="auto"/>
          <w:sz w:val="24"/>
          <w:szCs w:val="24"/>
          <w:highlight w:val="none"/>
        </w:rPr>
        <w:t>向</w:t>
      </w:r>
      <w:r>
        <w:rPr>
          <w:rFonts w:hint="eastAsia" w:ascii="宋体" w:hAnsi="宋体"/>
          <w:color w:val="auto"/>
          <w:sz w:val="24"/>
          <w:szCs w:val="24"/>
          <w:highlight w:val="none"/>
        </w:rPr>
        <w:t>甲方所在地有管辖权的</w:t>
      </w:r>
      <w:r>
        <w:rPr>
          <w:rFonts w:ascii="宋体" w:hAnsi="宋体"/>
          <w:color w:val="auto"/>
          <w:sz w:val="24"/>
          <w:szCs w:val="24"/>
          <w:highlight w:val="none"/>
        </w:rPr>
        <w:t>人民法院起诉。</w:t>
      </w:r>
    </w:p>
    <w:p>
      <w:pPr>
        <w:pStyle w:val="4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 w:val="24"/>
          <w:szCs w:val="24"/>
          <w:highlight w:val="none"/>
          <w:lang w:val="en-US" w:eastAsia="zh-CN"/>
        </w:rPr>
        <w:t>3.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360" w:lineRule="auto"/>
        <w:rPr>
          <w:rFonts w:ascii="宋体" w:hAnsi="宋体"/>
          <w:color w:val="auto"/>
          <w:sz w:val="24"/>
          <w:szCs w:val="24"/>
          <w:highlight w:val="none"/>
          <w:u w:val="singl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本合同一式份，双方各执份，具有同等法律效力，自双方当事人签字盖章之日起生效。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本合同合计页A4纸张，缺页之合同为无效合同。</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spacing w:line="440" w:lineRule="exact"/>
        <w:rPr>
          <w:rFonts w:ascii="宋体" w:hAnsi="宋体"/>
          <w:color w:val="auto"/>
          <w:sz w:val="24"/>
          <w:szCs w:val="24"/>
          <w:highlight w:val="none"/>
        </w:rPr>
      </w:pP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470" w:lineRule="exact"/>
        <w:rPr>
          <w:b/>
          <w:color w:val="auto"/>
          <w:sz w:val="24"/>
          <w:highlight w:val="none"/>
        </w:rPr>
      </w:pPr>
    </w:p>
    <w:p>
      <w:pPr>
        <w:spacing w:line="470" w:lineRule="exact"/>
        <w:rPr>
          <w:b/>
          <w:color w:val="auto"/>
          <w:sz w:val="24"/>
          <w:highlight w:val="none"/>
        </w:rPr>
      </w:pPr>
    </w:p>
    <w:p>
      <w:pPr>
        <w:rPr>
          <w:b/>
          <w:color w:val="auto"/>
          <w:sz w:val="24"/>
          <w:szCs w:val="24"/>
          <w:highlight w:val="none"/>
        </w:rPr>
      </w:pPr>
      <w:r>
        <w:rPr>
          <w:rFonts w:hint="eastAsia"/>
          <w:b/>
          <w:color w:val="auto"/>
          <w:sz w:val="24"/>
          <w:szCs w:val="24"/>
          <w:highlight w:val="none"/>
        </w:rPr>
        <w:br w:type="page"/>
      </w:r>
    </w:p>
    <w:p>
      <w:pPr>
        <w:keepNext/>
        <w:keepLines/>
        <w:spacing w:before="120" w:after="120" w:line="400" w:lineRule="exact"/>
        <w:jc w:val="center"/>
        <w:outlineLvl w:val="1"/>
        <w:rPr>
          <w:rFonts w:ascii="Arial" w:hAnsi="Arial" w:cs="Calibri"/>
          <w:b/>
          <w:bCs/>
          <w:color w:val="auto"/>
          <w:sz w:val="32"/>
          <w:szCs w:val="32"/>
          <w:highlight w:val="none"/>
        </w:rPr>
      </w:pPr>
      <w:r>
        <w:rPr>
          <w:rFonts w:hint="eastAsia" w:ascii="Arial" w:hAnsi="Arial" w:cs="Calibri"/>
          <w:b/>
          <w:bCs/>
          <w:color w:val="auto"/>
          <w:sz w:val="32"/>
          <w:szCs w:val="32"/>
          <w:highlight w:val="none"/>
        </w:rPr>
        <w:t>评审因素索引表</w:t>
      </w:r>
    </w:p>
    <w:p>
      <w:pPr>
        <w:jc w:val="center"/>
        <w:rPr>
          <w:rFonts w:ascii="Calibri" w:hAnsi="Calibri"/>
          <w:color w:val="auto"/>
          <w:sz w:val="24"/>
          <w:highlight w:val="none"/>
        </w:rPr>
      </w:pPr>
    </w:p>
    <w:tbl>
      <w:tblPr>
        <w:tblStyle w:val="50"/>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63" w:name="_Toc256691567"/>
            <w:bookmarkStart w:id="64" w:name="_Toc256695443"/>
            <w:r>
              <w:rPr>
                <w:rFonts w:hint="eastAsia" w:ascii="Calibri" w:hAnsi="Calibri"/>
                <w:b/>
                <w:color w:val="auto"/>
                <w:sz w:val="24"/>
                <w:highlight w:val="none"/>
              </w:rPr>
              <w:t>序号</w:t>
            </w:r>
            <w:bookmarkEnd w:id="63"/>
            <w:bookmarkEnd w:id="64"/>
          </w:p>
        </w:tc>
        <w:tc>
          <w:tcPr>
            <w:tcW w:w="4820" w:type="dxa"/>
            <w:vAlign w:val="center"/>
          </w:tcPr>
          <w:p>
            <w:pPr>
              <w:jc w:val="center"/>
              <w:rPr>
                <w:rFonts w:ascii="Calibri" w:hAnsi="Calibri"/>
                <w:b/>
                <w:color w:val="auto"/>
                <w:sz w:val="24"/>
                <w:highlight w:val="none"/>
              </w:rPr>
            </w:pPr>
            <w:bookmarkStart w:id="65" w:name="_Toc256691568"/>
            <w:bookmarkStart w:id="66" w:name="_Toc256695444"/>
            <w:r>
              <w:rPr>
                <w:rFonts w:hint="eastAsia" w:ascii="Calibri" w:hAnsi="Calibri"/>
                <w:b/>
                <w:color w:val="auto"/>
                <w:sz w:val="24"/>
                <w:highlight w:val="none"/>
              </w:rPr>
              <w:t>评审因素</w:t>
            </w:r>
            <w:bookmarkEnd w:id="65"/>
            <w:bookmarkEnd w:id="66"/>
          </w:p>
        </w:tc>
        <w:tc>
          <w:tcPr>
            <w:tcW w:w="3649" w:type="dxa"/>
            <w:vAlign w:val="center"/>
          </w:tcPr>
          <w:p>
            <w:pPr>
              <w:jc w:val="center"/>
              <w:rPr>
                <w:rFonts w:ascii="Calibri" w:hAnsi="Calibri"/>
                <w:b/>
                <w:color w:val="auto"/>
                <w:sz w:val="24"/>
                <w:highlight w:val="none"/>
              </w:rPr>
            </w:pPr>
            <w:bookmarkStart w:id="67" w:name="_Toc256695445"/>
            <w:bookmarkStart w:id="68" w:name="_Toc256691569"/>
            <w:r>
              <w:rPr>
                <w:rFonts w:hint="eastAsia" w:ascii="Calibri" w:hAnsi="Calibri"/>
                <w:b/>
                <w:color w:val="auto"/>
                <w:sz w:val="24"/>
                <w:highlight w:val="none"/>
              </w:rPr>
              <w:t>投标文件页码范围</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69" w:name="_Toc256691570"/>
            <w:bookmarkStart w:id="70" w:name="_Toc256695446"/>
            <w:r>
              <w:rPr>
                <w:rFonts w:hint="eastAsia" w:ascii="Calibri" w:hAnsi="Calibri"/>
                <w:color w:val="auto"/>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1" w:name="_Toc256691571"/>
            <w:bookmarkStart w:id="72" w:name="_Toc256695447"/>
            <w:r>
              <w:rPr>
                <w:rFonts w:hint="eastAsia" w:ascii="Calibri" w:hAnsi="Calibri"/>
                <w:color w:val="auto"/>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3" w:name="_Toc256695448"/>
            <w:bookmarkStart w:id="74" w:name="_Toc256691572"/>
            <w:r>
              <w:rPr>
                <w:rFonts w:hint="eastAsia" w:ascii="Calibri" w:hAnsi="Calibri"/>
                <w:color w:val="auto"/>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5" w:name="_Toc256691573"/>
            <w:bookmarkStart w:id="76" w:name="_Toc256695449"/>
            <w:r>
              <w:rPr>
                <w:rFonts w:hint="eastAsia" w:ascii="Calibri" w:hAnsi="Calibri"/>
                <w:color w:val="auto"/>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7" w:name="_Toc256695450"/>
            <w:bookmarkStart w:id="78" w:name="_Toc256691574"/>
            <w:r>
              <w:rPr>
                <w:rFonts w:hint="eastAsia" w:ascii="Calibri" w:hAnsi="Calibri"/>
                <w:color w:val="auto"/>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9" w:name="_Toc256691575"/>
            <w:bookmarkStart w:id="80" w:name="_Toc256695451"/>
            <w:r>
              <w:rPr>
                <w:rFonts w:hint="eastAsia" w:ascii="Calibri" w:hAnsi="Calibri"/>
                <w:color w:val="auto"/>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1" w:name="_Toc256695452"/>
            <w:bookmarkStart w:id="82" w:name="_Toc256691576"/>
            <w:r>
              <w:rPr>
                <w:rFonts w:hint="eastAsia" w:ascii="Calibri" w:hAnsi="Calibri"/>
                <w:color w:val="auto"/>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3" w:name="_Toc256691577"/>
            <w:bookmarkStart w:id="84" w:name="_Toc256695453"/>
            <w:r>
              <w:rPr>
                <w:rFonts w:hint="eastAsia" w:ascii="Calibri" w:hAnsi="Calibri"/>
                <w:color w:val="auto"/>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5" w:name="_Toc256695454"/>
            <w:bookmarkStart w:id="86" w:name="_Toc256691578"/>
            <w:r>
              <w:rPr>
                <w:rFonts w:hint="eastAsia" w:ascii="Calibri" w:hAnsi="Calibri"/>
                <w:color w:val="auto"/>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7" w:name="_Toc256695455"/>
            <w:bookmarkStart w:id="88" w:name="_Toc256691579"/>
            <w:r>
              <w:rPr>
                <w:rFonts w:hint="eastAsia" w:ascii="Calibri" w:hAnsi="Calibri"/>
                <w:color w:val="auto"/>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89" w:name="_Toc256695456"/>
            <w:bookmarkStart w:id="90" w:name="_Toc256691580"/>
            <w:r>
              <w:rPr>
                <w:rFonts w:hint="eastAsia" w:ascii="Calibri" w:hAnsi="Calibri"/>
                <w:color w:val="auto"/>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91" w:name="_Toc256691581"/>
            <w:bookmarkStart w:id="92" w:name="_Toc256695457"/>
            <w:r>
              <w:rPr>
                <w:rFonts w:hint="eastAsia" w:ascii="Calibri" w:hAnsi="Calibri"/>
                <w:color w:val="auto"/>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93" w:name="_Toc256695458"/>
            <w:bookmarkStart w:id="94" w:name="_Toc256691582"/>
            <w:r>
              <w:rPr>
                <w:rFonts w:hint="eastAsia" w:ascii="Calibri" w:hAnsi="Calibri"/>
                <w:color w:val="auto"/>
                <w:sz w:val="24"/>
                <w:highlight w:val="none"/>
              </w:rPr>
              <w:t>P---  P</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95" w:name="_Toc256695459"/>
            <w:bookmarkStart w:id="96" w:name="_Toc256691583"/>
            <w:r>
              <w:rPr>
                <w:rFonts w:hint="eastAsia" w:ascii="Calibri" w:hAnsi="Calibri"/>
                <w:color w:val="auto"/>
                <w:sz w:val="28"/>
                <w:szCs w:val="28"/>
                <w:highlight w:val="none"/>
              </w:rPr>
              <w:t>……</w:t>
            </w:r>
            <w:bookmarkEnd w:id="95"/>
            <w:bookmarkEnd w:id="96"/>
          </w:p>
        </w:tc>
        <w:tc>
          <w:tcPr>
            <w:tcW w:w="3649" w:type="dxa"/>
            <w:vAlign w:val="center"/>
          </w:tcPr>
          <w:p>
            <w:pPr>
              <w:jc w:val="center"/>
              <w:rPr>
                <w:rFonts w:ascii="Calibri" w:hAnsi="Calibri"/>
                <w:color w:val="auto"/>
                <w:sz w:val="24"/>
                <w:highlight w:val="none"/>
              </w:rPr>
            </w:pPr>
            <w:bookmarkStart w:id="97" w:name="_Toc256691584"/>
            <w:bookmarkStart w:id="98" w:name="_Toc256695460"/>
            <w:r>
              <w:rPr>
                <w:rFonts w:hint="eastAsia" w:ascii="Calibri" w:hAnsi="Calibri"/>
                <w:color w:val="auto"/>
                <w:sz w:val="28"/>
                <w:szCs w:val="28"/>
                <w:highlight w:val="none"/>
              </w:rPr>
              <w:t>……</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pStyle w:val="4"/>
        <w:spacing w:line="500" w:lineRule="exact"/>
        <w:rPr>
          <w:rFonts w:hint="eastAsia" w:ascii="宋体" w:hAnsi="宋体" w:eastAsia="宋体"/>
          <w:color w:val="auto"/>
          <w:highlight w:val="none"/>
        </w:rPr>
      </w:pPr>
      <w:r>
        <w:rPr>
          <w:rFonts w:ascii="黑体" w:hAnsi="Times New Roman"/>
          <w:b w:val="0"/>
          <w:bCs w:val="0"/>
          <w:color w:val="auto"/>
          <w:sz w:val="28"/>
          <w:szCs w:val="28"/>
          <w:highlight w:val="none"/>
        </w:rPr>
        <w:br w:type="page"/>
      </w:r>
    </w:p>
    <w:p>
      <w:pPr>
        <w:pStyle w:val="4"/>
        <w:spacing w:line="500" w:lineRule="exact"/>
        <w:rPr>
          <w:rFonts w:hint="eastAsia" w:ascii="宋体" w:hAnsi="宋体" w:eastAsia="宋体"/>
          <w:color w:val="auto"/>
          <w:highlight w:val="none"/>
        </w:rPr>
      </w:pPr>
    </w:p>
    <w:p>
      <w:pPr>
        <w:pStyle w:val="4"/>
        <w:spacing w:line="500" w:lineRule="exact"/>
        <w:rPr>
          <w:rFonts w:ascii="宋体" w:hAnsi="宋体" w:eastAsia="宋体"/>
          <w:color w:val="auto"/>
          <w:highlight w:val="none"/>
        </w:rPr>
      </w:pPr>
      <w:bookmarkStart w:id="99" w:name="_Toc27002"/>
      <w:r>
        <w:rPr>
          <w:rFonts w:hint="eastAsia" w:ascii="宋体" w:hAnsi="宋体" w:eastAsia="宋体"/>
          <w:color w:val="auto"/>
          <w:highlight w:val="none"/>
        </w:rPr>
        <w:t>第七章 投标文件格式</w:t>
      </w:r>
      <w:bookmarkEnd w:id="99"/>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5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bCs/>
                <w:color w:val="auto"/>
                <w:sz w:val="24"/>
                <w:highlight w:val="none"/>
              </w:rPr>
              <w:t>投标保证金退还声明</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color w:val="auto"/>
                <w:sz w:val="24"/>
                <w:highlight w:val="none"/>
              </w:rPr>
              <w:t>供货安装（调试）方案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检测报告</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售后服务体系与维保方案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所投货物的技术与维保方案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十八</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bookmarkStart w:id="100" w:name="_Toc516969098"/>
      <w:bookmarkStart w:id="101" w:name="_Toc471736410"/>
      <w:bookmarkStart w:id="102" w:name="_Toc471736407"/>
      <w:bookmarkStart w:id="103" w:name="_Toc197934561"/>
    </w:p>
    <w:p>
      <w:pPr>
        <w:pStyle w:val="5"/>
        <w:rPr>
          <w:rFonts w:hAnsi="宋体"/>
          <w:color w:val="auto"/>
          <w:sz w:val="28"/>
          <w:highlight w:val="none"/>
        </w:rPr>
      </w:pPr>
      <w:bookmarkStart w:id="104" w:name="_Toc536542354"/>
      <w:bookmarkStart w:id="105" w:name="_Toc19773346"/>
      <w:bookmarkStart w:id="106" w:name="_Toc2418"/>
      <w:r>
        <w:rPr>
          <w:rFonts w:hint="eastAsia" w:hAnsi="宋体"/>
          <w:color w:val="auto"/>
          <w:sz w:val="28"/>
          <w:highlight w:val="none"/>
        </w:rPr>
        <w:t>一．投标函</w:t>
      </w:r>
      <w:bookmarkEnd w:id="100"/>
      <w:bookmarkEnd w:id="101"/>
      <w:bookmarkEnd w:id="104"/>
      <w:bookmarkEnd w:id="105"/>
      <w:bookmarkEnd w:id="106"/>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bookmarkEnd w:id="102"/>
    <w:bookmarkEnd w:id="103"/>
    <w:p>
      <w:pPr>
        <w:pStyle w:val="5"/>
        <w:rPr>
          <w:rFonts w:hAnsi="宋体"/>
          <w:color w:val="auto"/>
          <w:sz w:val="28"/>
          <w:highlight w:val="none"/>
        </w:rPr>
      </w:pPr>
      <w:bookmarkStart w:id="107" w:name="_Toc536542355"/>
      <w:bookmarkStart w:id="108" w:name="_Toc471736409"/>
      <w:bookmarkStart w:id="109" w:name="_Toc516969097"/>
    </w:p>
    <w:p>
      <w:pPr>
        <w:pStyle w:val="5"/>
        <w:rPr>
          <w:rFonts w:hAnsi="宋体"/>
          <w:color w:val="auto"/>
          <w:sz w:val="28"/>
          <w:highlight w:val="none"/>
        </w:rPr>
      </w:pPr>
      <w:bookmarkStart w:id="110" w:name="_Toc18658870"/>
      <w:bookmarkStart w:id="111" w:name="_Toc19773347"/>
      <w:bookmarkStart w:id="112" w:name="_Toc300210382"/>
      <w:bookmarkStart w:id="113" w:name="_Toc17307116"/>
      <w:bookmarkStart w:id="114" w:name="_Toc19166"/>
      <w:r>
        <w:rPr>
          <w:rFonts w:hint="eastAsia" w:hAnsi="宋体"/>
          <w:color w:val="auto"/>
          <w:sz w:val="28"/>
          <w:highlight w:val="none"/>
        </w:rPr>
        <w:t>二．投标保证金退还声明</w:t>
      </w:r>
      <w:bookmarkEnd w:id="110"/>
      <w:bookmarkEnd w:id="111"/>
      <w:bookmarkEnd w:id="112"/>
      <w:bookmarkEnd w:id="113"/>
      <w:bookmarkEnd w:id="114"/>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r>
        <w:rPr>
          <w:rFonts w:hint="eastAsia" w:hAnsi="Arial"/>
          <w:color w:val="auto"/>
          <w:sz w:val="24"/>
          <w:highlight w:val="none"/>
          <w:u w:val="single"/>
        </w:rPr>
        <w:t xml:space="preserve">                                          </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r>
        <w:rPr>
          <w:rFonts w:hint="eastAsia" w:hAnsi="Arial"/>
          <w:color w:val="auto"/>
          <w:sz w:val="24"/>
          <w:highlight w:val="none"/>
          <w:u w:val="single"/>
        </w:rPr>
        <w:t xml:space="preserve">                                      </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r>
        <w:rPr>
          <w:rFonts w:hint="eastAsia" w:hAnsi="Arial"/>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开 户 行：</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银行账号：</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电    话：</w:t>
      </w:r>
      <w:r>
        <w:rPr>
          <w:rFonts w:hint="eastAsia" w:hAnsi="Arial"/>
          <w:color w:val="auto"/>
          <w:sz w:val="24"/>
          <w:highlight w:val="none"/>
          <w:u w:val="single"/>
        </w:rPr>
        <w:t xml:space="preserve">                       </w:t>
      </w:r>
    </w:p>
    <w:p>
      <w:pPr>
        <w:spacing w:line="360" w:lineRule="auto"/>
        <w:ind w:firstLine="629"/>
        <w:rPr>
          <w:rFonts w:ascii="宋体" w:hAnsi="宋体"/>
          <w:color w:val="auto"/>
          <w:sz w:val="24"/>
          <w:highlight w:val="none"/>
          <w:u w:val="single"/>
        </w:rPr>
      </w:pPr>
      <w:r>
        <w:rPr>
          <w:rFonts w:hint="eastAsia" w:hAnsi="Arial"/>
          <w:color w:val="auto"/>
          <w:sz w:val="24"/>
          <w:highlight w:val="none"/>
        </w:rPr>
        <w:t>地    址：</w:t>
      </w:r>
      <w:r>
        <w:rPr>
          <w:rFonts w:hint="eastAsia" w:hAnsi="Arial"/>
          <w:color w:val="auto"/>
          <w:sz w:val="24"/>
          <w:highlight w:val="none"/>
          <w:u w:val="single"/>
        </w:rPr>
        <w:t xml:space="preserve">                       </w:t>
      </w:r>
    </w:p>
    <w:p>
      <w:pPr>
        <w:spacing w:line="360" w:lineRule="auto"/>
        <w:ind w:firstLine="629"/>
        <w:rPr>
          <w:rFonts w:hAnsi="Arial"/>
          <w:color w:val="auto"/>
          <w:sz w:val="24"/>
          <w:highlight w:val="none"/>
        </w:rPr>
      </w:pPr>
    </w:p>
    <w:p>
      <w:pPr>
        <w:spacing w:line="360" w:lineRule="auto"/>
        <w:ind w:firstLine="629"/>
        <w:rPr>
          <w:rFonts w:hAnsi="Arial"/>
          <w:color w:val="auto"/>
          <w:sz w:val="24"/>
          <w:highlight w:val="none"/>
        </w:rPr>
      </w:pPr>
    </w:p>
    <w:p>
      <w:pPr>
        <w:spacing w:line="360" w:lineRule="auto"/>
        <w:ind w:firstLine="629"/>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 xml:space="preserve">                                        企业法人（签字）：</w:t>
      </w:r>
    </w:p>
    <w:p>
      <w:pPr>
        <w:spacing w:line="360" w:lineRule="auto"/>
        <w:rPr>
          <w:color w:val="auto"/>
          <w:highlight w:val="none"/>
        </w:rPr>
      </w:pPr>
      <w:r>
        <w:rPr>
          <w:rFonts w:hint="eastAsia"/>
          <w:color w:val="auto"/>
          <w:highlight w:val="none"/>
        </w:rPr>
        <w:t xml:space="preserve">                                        授权代表（签字）：</w:t>
      </w:r>
    </w:p>
    <w:p>
      <w:pPr>
        <w:spacing w:line="360" w:lineRule="auto"/>
        <w:rPr>
          <w:color w:val="auto"/>
          <w:highlight w:val="none"/>
        </w:rPr>
      </w:pPr>
      <w:r>
        <w:rPr>
          <w:rFonts w:hint="eastAsia"/>
          <w:color w:val="auto"/>
          <w:highlight w:val="none"/>
        </w:rPr>
        <w:t xml:space="preserve">                                          年   月   日</w:t>
      </w:r>
    </w:p>
    <w:p>
      <w:pPr>
        <w:pStyle w:val="5"/>
        <w:jc w:val="both"/>
        <w:rPr>
          <w:rFonts w:hAnsi="宋体"/>
          <w:color w:val="auto"/>
          <w:sz w:val="28"/>
          <w:highlight w:val="none"/>
        </w:rPr>
      </w:pPr>
    </w:p>
    <w:p>
      <w:pPr>
        <w:pStyle w:val="5"/>
        <w:rPr>
          <w:rFonts w:hAnsi="宋体"/>
          <w:color w:val="auto"/>
          <w:sz w:val="28"/>
          <w:highlight w:val="none"/>
        </w:rPr>
      </w:pPr>
      <w:bookmarkStart w:id="115" w:name="_Toc19773348"/>
      <w:bookmarkStart w:id="116" w:name="_Toc25998"/>
      <w:r>
        <w:rPr>
          <w:rFonts w:hint="eastAsia" w:hAnsi="宋体"/>
          <w:color w:val="auto"/>
          <w:sz w:val="28"/>
          <w:highlight w:val="none"/>
        </w:rPr>
        <w:t>三．投标人情况综合简介</w:t>
      </w:r>
      <w:bookmarkEnd w:id="107"/>
      <w:bookmarkEnd w:id="108"/>
      <w:bookmarkEnd w:id="109"/>
      <w:bookmarkEnd w:id="115"/>
      <w:bookmarkEnd w:id="11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117" w:name="_Toc536542356"/>
    </w:p>
    <w:p>
      <w:pPr>
        <w:pStyle w:val="5"/>
        <w:rPr>
          <w:rFonts w:hAnsi="宋体"/>
          <w:color w:val="auto"/>
          <w:sz w:val="28"/>
          <w:highlight w:val="none"/>
        </w:rPr>
      </w:pPr>
      <w:bookmarkStart w:id="118" w:name="_Toc19773349"/>
      <w:bookmarkStart w:id="119" w:name="_Toc28627"/>
      <w:r>
        <w:rPr>
          <w:rFonts w:hint="eastAsia" w:hAnsi="宋体"/>
          <w:color w:val="auto"/>
          <w:sz w:val="28"/>
          <w:highlight w:val="none"/>
        </w:rPr>
        <w:t>四．开标一览表</w:t>
      </w:r>
      <w:bookmarkEnd w:id="117"/>
      <w:bookmarkEnd w:id="118"/>
      <w:bookmarkEnd w:id="119"/>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20" w:name="_Hlt509739007"/>
      <w:bookmarkEnd w:id="120"/>
      <w:bookmarkStart w:id="121" w:name="_Toc536542357"/>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22" w:name="_Toc19773350"/>
      <w:bookmarkStart w:id="123" w:name="_Toc7287"/>
      <w:r>
        <w:rPr>
          <w:rFonts w:hint="eastAsia" w:hAnsi="宋体"/>
          <w:color w:val="auto"/>
          <w:sz w:val="28"/>
          <w:highlight w:val="none"/>
        </w:rPr>
        <w:t>五．投标响应表</w:t>
      </w:r>
      <w:bookmarkEnd w:id="121"/>
      <w:bookmarkEnd w:id="122"/>
      <w:bookmarkEnd w:id="123"/>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按招标文件规定填写</w:t>
            </w:r>
          </w:p>
        </w:tc>
        <w:tc>
          <w:tcPr>
            <w:tcW w:w="4200" w:type="dxa"/>
            <w:gridSpan w:val="2"/>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26"/>
              <w:jc w:val="center"/>
              <w:rPr>
                <w:rFonts w:hAnsi="宋体"/>
                <w:b/>
                <w:color w:val="auto"/>
                <w:sz w:val="24"/>
                <w:szCs w:val="24"/>
                <w:highlight w:val="none"/>
              </w:rPr>
            </w:pPr>
            <w:r>
              <w:rPr>
                <w:rFonts w:hint="eastAsia" w:hAnsi="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rPr>
                <w:rFonts w:hAnsi="宋体"/>
                <w:b/>
                <w:color w:val="auto"/>
                <w:sz w:val="24"/>
                <w:szCs w:val="24"/>
                <w:highlight w:val="none"/>
              </w:rPr>
            </w:pPr>
            <w:r>
              <w:rPr>
                <w:rFonts w:hint="eastAsia" w:hAnsi="宋体"/>
                <w:b/>
                <w:color w:val="auto"/>
                <w:sz w:val="24"/>
                <w:szCs w:val="24"/>
                <w:highlight w:val="none"/>
              </w:rPr>
              <w:t>投标具体内容/承诺</w:t>
            </w:r>
          </w:p>
          <w:p>
            <w:pPr>
              <w:pStyle w:val="26"/>
              <w:rPr>
                <w:rFonts w:hAnsi="宋体"/>
                <w:b/>
                <w:color w:val="auto"/>
                <w:sz w:val="24"/>
                <w:szCs w:val="24"/>
                <w:highlight w:val="none"/>
              </w:rPr>
            </w:pPr>
            <w:r>
              <w:rPr>
                <w:rFonts w:hint="eastAsia" w:hAnsi="宋体"/>
                <w:b/>
                <w:color w:val="auto"/>
                <w:sz w:val="24"/>
                <w:szCs w:val="24"/>
                <w:highlight w:val="none"/>
              </w:rPr>
              <w:t>（如所投产品品牌、型号、技术规格及配置、材质等）</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98"/>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26"/>
              <w:jc w:val="center"/>
              <w:rPr>
                <w:rFonts w:hAnsi="宋体"/>
                <w:color w:val="auto"/>
                <w:sz w:val="24"/>
                <w:szCs w:val="24"/>
                <w:highlight w:val="none"/>
              </w:rPr>
            </w:pPr>
            <w:r>
              <w:rPr>
                <w:rFonts w:hint="eastAsia" w:hAnsi="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投标承诺</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24" w:name="_Toc461103234"/>
      <w:bookmarkStart w:id="125" w:name="_Toc471736411"/>
      <w:bookmarkStart w:id="126" w:name="_Toc197934563"/>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szCs w:val="36"/>
          <w:highlight w:val="none"/>
        </w:rPr>
      </w:pPr>
      <w:bookmarkStart w:id="127" w:name="_Toc19773351"/>
      <w:bookmarkStart w:id="128" w:name="_Toc29288"/>
      <w:bookmarkStart w:id="129" w:name="_Toc27108"/>
      <w:bookmarkStart w:id="130" w:name="_Toc20723"/>
      <w:bookmarkStart w:id="131" w:name="_Toc471736413"/>
      <w:bookmarkStart w:id="132" w:name="_Toc536542358"/>
      <w:bookmarkStart w:id="133" w:name="_Toc528276345"/>
      <w:bookmarkStart w:id="134" w:name="_Toc220232409"/>
      <w:bookmarkStart w:id="135" w:name="_Toc25823"/>
      <w:r>
        <w:rPr>
          <w:rFonts w:hint="eastAsia" w:hAnsi="宋体"/>
          <w:color w:val="auto"/>
          <w:sz w:val="28"/>
          <w:highlight w:val="none"/>
        </w:rPr>
        <w:t>六．投标货物及报价表</w:t>
      </w:r>
      <w:bookmarkEnd w:id="127"/>
      <w:bookmarkEnd w:id="128"/>
      <w:bookmarkEnd w:id="129"/>
      <w:bookmarkEnd w:id="130"/>
      <w:bookmarkEnd w:id="131"/>
      <w:bookmarkEnd w:id="132"/>
      <w:bookmarkEnd w:id="133"/>
      <w:bookmarkEnd w:id="134"/>
      <w:bookmarkEnd w:id="135"/>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180" w:type="dxa"/>
            <w:vAlign w:val="center"/>
          </w:tcPr>
          <w:p>
            <w:pPr>
              <w:jc w:val="center"/>
              <w:rPr>
                <w:rFonts w:ascii="宋体" w:hAnsi="宋体"/>
                <w:b/>
                <w:color w:val="auto"/>
                <w:sz w:val="24"/>
                <w:highlight w:val="none"/>
              </w:rPr>
            </w:pPr>
            <w:r>
              <w:rPr>
                <w:rFonts w:hint="eastAsia" w:ascii="宋体" w:hAnsi="宋体"/>
                <w:b/>
                <w:color w:val="auto"/>
                <w:sz w:val="24"/>
                <w:highlight w:val="none"/>
              </w:rPr>
              <w:t>货物名称</w:t>
            </w:r>
          </w:p>
        </w:tc>
        <w:tc>
          <w:tcPr>
            <w:tcW w:w="1903" w:type="dxa"/>
            <w:vAlign w:val="center"/>
          </w:tcPr>
          <w:p>
            <w:pPr>
              <w:jc w:val="center"/>
              <w:rPr>
                <w:rFonts w:ascii="宋体" w:hAnsi="宋体"/>
                <w:b/>
                <w:color w:val="auto"/>
                <w:sz w:val="24"/>
                <w:highlight w:val="none"/>
              </w:rPr>
            </w:pPr>
            <w:r>
              <w:rPr>
                <w:rFonts w:hint="eastAsia" w:ascii="宋体" w:hAnsi="宋体"/>
                <w:b/>
                <w:color w:val="auto"/>
                <w:sz w:val="24"/>
                <w:highlight w:val="none"/>
              </w:rPr>
              <w:t>品牌、型号规格</w:t>
            </w:r>
          </w:p>
        </w:tc>
        <w:tc>
          <w:tcPr>
            <w:tcW w:w="2144" w:type="dxa"/>
            <w:vAlign w:val="center"/>
          </w:tcPr>
          <w:p>
            <w:pPr>
              <w:jc w:val="center"/>
              <w:rPr>
                <w:rFonts w:ascii="宋体" w:hAnsi="宋体"/>
                <w:b/>
                <w:color w:val="auto"/>
                <w:sz w:val="24"/>
                <w:highlight w:val="none"/>
              </w:rPr>
            </w:pPr>
            <w:r>
              <w:rPr>
                <w:rFonts w:hint="eastAsia" w:ascii="宋体" w:hAnsi="宋体"/>
                <w:b/>
                <w:color w:val="auto"/>
                <w:sz w:val="24"/>
                <w:highlight w:val="none"/>
              </w:rPr>
              <w:t>原产地及生产厂商</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单价</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小计</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4</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5</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6</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7</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8</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9</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10</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pStyle w:val="98"/>
              <w:rPr>
                <w:rFonts w:ascii="宋体" w:hAnsi="宋体"/>
                <w:color w:val="auto"/>
                <w:highlight w:val="none"/>
              </w:rPr>
            </w:pPr>
            <w:r>
              <w:rPr>
                <w:rFonts w:ascii="宋体" w:hAnsi="宋体"/>
                <w:color w:val="auto"/>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合计</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36" w:name="_Toc508363611"/>
      <w:bookmarkStart w:id="137" w:name="_Toc536542359"/>
      <w:bookmarkStart w:id="138" w:name="_Toc19773352"/>
      <w:bookmarkStart w:id="139" w:name="_Toc20127"/>
      <w:r>
        <w:rPr>
          <w:rFonts w:hint="eastAsia" w:hAnsi="宋体"/>
          <w:color w:val="auto"/>
          <w:sz w:val="28"/>
          <w:highlight w:val="none"/>
        </w:rPr>
        <w:t>七．投标授权书</w:t>
      </w:r>
      <w:bookmarkEnd w:id="136"/>
      <w:bookmarkEnd w:id="137"/>
      <w:bookmarkEnd w:id="138"/>
      <w:bookmarkEnd w:id="139"/>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0" distR="0" simplePos="0" relativeHeight="1024" behindDoc="0" locked="0" layoutInCell="1" allowOverlap="1">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 xmlns:a="http://schemas.openxmlformats.org/drawingml/2006/main">
                  <a:graphicData uri="http://schemas.microsoft.com/office/word/2010/wordprocessingGroup">
                    <wpg:wgp>
                      <wpg:cNvGrpSpPr/>
                      <wpg:grpSpPr>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91.4pt;margin-top:20.1pt;height:57.3pt;width:303.95pt;z-index:1024;mso-width-relative:page;mso-height-relative:page;" coordorigin="3270,5789"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NRVjDOsAgAANggAAA4AAABkcnMvZTJvRG9jLnhtbO2V&#10;3W7TMBTH75F4B8v3NB9rkjZaOk0dm5AGTAwewHWcD3BsY7tNx9Nz7KRtNhAXQ7tB9CL1yYmPz/md&#10;v+3zi33H0Y5p00pR4GgWYsQElWUr6gJ/+Xz9ZoGRsUSUhEvBCvzADL5YvX513qucxbKRvGQaQRBh&#10;8l4VuLFW5UFgaMM6YmZSMQHOSuqOWDB1HZSa9BC940EchmnQS10qLSkzBt5eDU688vGrilH7saoM&#10;s4gXGHKz/qn9c+Oeweqc5LUmqmnpmAZ5RhYdaQUsegx1RSxBW93+EqprqZZGVnZGZRfIqmop8zVA&#10;NVH4pJobLbfK11Lnfa2OmADtE07PDks/7O40akvoHUaCdNCiKIwzx6VXdQ7uG63u1Z0eX9SD5Urd&#10;V7pz/1AE2nuiD0eibG8RhZdnizSM0gQjCr4szrJoRE4b6IubdhZn0BfwJtliObSDNm/H6WmYLYe5&#10;URj6mcFh3cCld8ymVyAfcyJk/o7QfUMU8+CNQzASiieEFgMh73Z4HAijbiX9ZpCQ64aIml1qLfuG&#10;kRKyidz3kPNkgjMMTEWb/r0sATzZWulF9ITsbxAd+MbZcj4CSuLEr3EARHKljb1hskNuUGAQkyg/&#10;wY7wa5DdrbFeseXYd1J+xajqOOh/RziK0jT1OgDk48cwOsT09Ureltct597Q9WbNNYKpBb72vzEd&#10;M/2MC9QXeOmS/XMI6Pep5Y9C+DocTZJzMUJ1HJ1iTW73m73Xqsk3snwAvFoOux5OKRg0Uv/AqIcd&#10;X2DzfUs0w4i/E9CiZTSfuyPCG/Mki8HQU89m6iGCQqgCW4yG4doOx8pW6bZuYKXIVyjkJbS1au2h&#10;/0NWY96g2SHtFxfv2US8fp890uLLiTdNEtj+j/b3f/H+Q+L15zBcTr6k8SJ1t9/U9mI/Xfe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H5BtsPZAAAACgEAAA8AAAAAAAAAAQAgAAAAIgAAAGRycy9k&#10;b3ducmV2LnhtbFBLAQIUABQAAAAIAIdO4kDUVYwzrAIAADYIAAAOAAAAAAAAAAEAIAAAACgBAABk&#10;cnMvZTJvRG9jLnhtbFBLBQYAAAAABgAGAFkBAABGBgAAAAA=&#10;">
                <o:lock v:ext="edit" aspectratio="f"/>
                <v:roundrect id="1028"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26"/>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s="宋体"/>
          <w:color w:val="auto"/>
          <w:sz w:val="28"/>
          <w:szCs w:val="28"/>
          <w:highlight w:val="none"/>
        </w:rPr>
      </w:pPr>
      <w:bookmarkStart w:id="140" w:name="_Toc19773353"/>
      <w:bookmarkStart w:id="141" w:name="_Toc536542360"/>
      <w:bookmarkStart w:id="142" w:name="_Toc32423"/>
      <w:r>
        <w:rPr>
          <w:rFonts w:hint="eastAsia" w:hAnsi="宋体" w:cs="宋体"/>
          <w:color w:val="auto"/>
          <w:sz w:val="28"/>
          <w:szCs w:val="28"/>
          <w:highlight w:val="none"/>
        </w:rPr>
        <w:t>八．投标人信用承诺</w:t>
      </w:r>
      <w:bookmarkEnd w:id="124"/>
      <w:bookmarkEnd w:id="125"/>
      <w:bookmarkEnd w:id="140"/>
      <w:bookmarkEnd w:id="141"/>
      <w:bookmarkEnd w:id="142"/>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26"/>
    <w:p>
      <w:pPr>
        <w:pStyle w:val="5"/>
        <w:rPr>
          <w:rFonts w:hAnsi="宋体" w:cs="宋体"/>
          <w:color w:val="auto"/>
          <w:sz w:val="28"/>
          <w:szCs w:val="28"/>
          <w:highlight w:val="none"/>
        </w:rPr>
      </w:pPr>
      <w:bookmarkStart w:id="143" w:name="_Hlt509738950"/>
      <w:bookmarkEnd w:id="143"/>
      <w:bookmarkStart w:id="144" w:name="_Toc496587831"/>
      <w:bookmarkStart w:id="145" w:name="_Toc19773354"/>
      <w:bookmarkStart w:id="146" w:name="_Toc536542361"/>
      <w:bookmarkStart w:id="147" w:name="_Toc17445"/>
      <w:r>
        <w:rPr>
          <w:rFonts w:hint="eastAsia" w:hAnsi="宋体" w:cs="宋体"/>
          <w:color w:val="auto"/>
          <w:sz w:val="28"/>
          <w:szCs w:val="28"/>
          <w:highlight w:val="none"/>
        </w:rPr>
        <w:t>九.</w:t>
      </w:r>
      <w:bookmarkEnd w:id="144"/>
      <w:r>
        <w:rPr>
          <w:rFonts w:hint="eastAsia" w:hAnsi="宋体" w:cs="宋体"/>
          <w:color w:val="auto"/>
          <w:sz w:val="28"/>
          <w:szCs w:val="28"/>
          <w:highlight w:val="none"/>
        </w:rPr>
        <w:t xml:space="preserve"> 投标业绩</w:t>
      </w:r>
      <w:bookmarkEnd w:id="145"/>
      <w:bookmarkEnd w:id="146"/>
      <w:bookmarkEnd w:id="147"/>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50"/>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48" w:name="_Toc516969105"/>
      <w:bookmarkStart w:id="149" w:name="_Toc220232402"/>
      <w:bookmarkStart w:id="150" w:name="_Toc471736419"/>
      <w:bookmarkStart w:id="151" w:name="_Toc508363610"/>
      <w:bookmarkStart w:id="152" w:name="_Toc536542362"/>
      <w:bookmarkStart w:id="153" w:name="_Toc19773355"/>
      <w:bookmarkStart w:id="154" w:name="_Toc23194"/>
      <w:r>
        <w:rPr>
          <w:rFonts w:hint="eastAsia" w:hAnsi="宋体"/>
          <w:color w:val="auto"/>
          <w:sz w:val="28"/>
          <w:highlight w:val="none"/>
        </w:rPr>
        <w:t>十．有关证明文件</w:t>
      </w:r>
      <w:bookmarkEnd w:id="148"/>
      <w:bookmarkEnd w:id="149"/>
      <w:bookmarkEnd w:id="150"/>
      <w:bookmarkEnd w:id="151"/>
      <w:bookmarkEnd w:id="152"/>
      <w:bookmarkEnd w:id="153"/>
      <w:bookmarkEnd w:id="15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26"/>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55" w:name="_Toc515390551"/>
      <w:bookmarkStart w:id="156" w:name="_Toc19773356"/>
      <w:bookmarkStart w:id="157" w:name="_Toc27490"/>
      <w:r>
        <w:rPr>
          <w:rFonts w:hint="eastAsia" w:hAnsi="宋体"/>
          <w:color w:val="auto"/>
          <w:sz w:val="28"/>
          <w:highlight w:val="none"/>
        </w:rPr>
        <w:t>十一．</w:t>
      </w:r>
      <w:bookmarkStart w:id="158" w:name="_Toc420342105"/>
      <w:r>
        <w:rPr>
          <w:rFonts w:hint="eastAsia" w:hAnsi="宋体"/>
          <w:color w:val="auto"/>
          <w:sz w:val="28"/>
          <w:highlight w:val="none"/>
        </w:rPr>
        <w:t>生产厂商授权书</w:t>
      </w:r>
      <w:bookmarkEnd w:id="155"/>
      <w:bookmarkEnd w:id="156"/>
      <w:bookmarkEnd w:id="157"/>
      <w:bookmarkEnd w:id="158"/>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color w:val="auto"/>
          <w:sz w:val="24"/>
          <w:highlight w:val="none"/>
        </w:rPr>
      </w:pPr>
      <w:r>
        <w:rPr>
          <w:rFonts w:hint="eastAsia" w:ascii="宋体" w:hAnsi="宋体"/>
          <w:color w:val="auto"/>
          <w:sz w:val="24"/>
          <w:highlight w:val="none"/>
        </w:rPr>
        <w:t>某业主单位</w:t>
      </w:r>
    </w:p>
    <w:p>
      <w:pPr>
        <w:pStyle w:val="29"/>
        <w:spacing w:line="360" w:lineRule="auto"/>
        <w:rPr>
          <w:rFonts w:ascii="宋体" w:hAnsi="宋体"/>
          <w:color w:val="auto"/>
          <w:sz w:val="24"/>
          <w:highlight w:val="none"/>
        </w:rPr>
      </w:pPr>
      <w:r>
        <w:rPr>
          <w:rFonts w:hint="eastAsia" w:ascii="宋体" w:hAnsi="宋体"/>
          <w:color w:val="auto"/>
          <w:sz w:val="24"/>
          <w:highlight w:val="none"/>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auto"/>
          <w:sz w:val="24"/>
          <w:highlight w:val="none"/>
        </w:rPr>
        <w:t>司</w:t>
      </w:r>
      <w:r>
        <w:rPr>
          <w:rFonts w:hint="eastAsia" w:ascii="宋体" w:hAnsi="宋体"/>
          <w:color w:val="auto"/>
          <w:sz w:val="24"/>
          <w:highlight w:val="none"/>
        </w:rPr>
        <w:t>第</w:t>
      </w:r>
      <w:r>
        <w:rPr>
          <w:rFonts w:hint="eastAsia" w:ascii="宋体" w:hAnsi="宋体"/>
          <w:b w:val="0"/>
          <w:color w:val="auto"/>
          <w:sz w:val="24"/>
          <w:highlight w:val="none"/>
          <w:u w:val="single"/>
        </w:rPr>
        <w:t>某编号</w:t>
      </w:r>
      <w:r>
        <w:rPr>
          <w:rFonts w:hint="eastAsia" w:ascii="宋体" w:hAnsi="宋体"/>
          <w:color w:val="auto"/>
          <w:sz w:val="24"/>
          <w:highlight w:val="none"/>
        </w:rPr>
        <w:t>号</w:t>
      </w:r>
      <w:r>
        <w:rPr>
          <w:rFonts w:hint="eastAsia" w:ascii="宋体" w:hAnsi="宋体"/>
          <w:b w:val="0"/>
          <w:bCs/>
          <w:color w:val="auto"/>
          <w:sz w:val="24"/>
          <w:highlight w:val="none"/>
          <w:u w:val="single"/>
        </w:rPr>
        <w:t>某项目</w:t>
      </w:r>
      <w:r>
        <w:rPr>
          <w:rFonts w:hint="eastAsia" w:ascii="宋体" w:hAnsi="宋体"/>
          <w:color w:val="auto"/>
          <w:sz w:val="24"/>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8"/>
          <w:highlight w:val="none"/>
        </w:rPr>
      </w:pPr>
      <w:bookmarkStart w:id="159" w:name="_Toc515390552"/>
      <w:bookmarkStart w:id="160" w:name="_Toc19773357"/>
      <w:bookmarkStart w:id="161" w:name="_Toc25025"/>
      <w:r>
        <w:rPr>
          <w:rFonts w:hint="eastAsia" w:hAnsi="宋体"/>
          <w:color w:val="auto"/>
          <w:sz w:val="28"/>
          <w:highlight w:val="none"/>
        </w:rPr>
        <w:t>十二．相关授权或承诺书</w:t>
      </w:r>
      <w:bookmarkEnd w:id="159"/>
      <w:bookmarkEnd w:id="160"/>
      <w:bookmarkEnd w:id="161"/>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投标人签章：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2" w:name="_Toc515390553"/>
      <w:bookmarkStart w:id="163" w:name="_Toc19773358"/>
      <w:bookmarkStart w:id="164" w:name="_Toc21736"/>
      <w:r>
        <w:rPr>
          <w:rFonts w:hint="eastAsia" w:hAnsi="宋体"/>
          <w:color w:val="auto"/>
          <w:sz w:val="28"/>
          <w:highlight w:val="none"/>
        </w:rPr>
        <w:t>十三．</w:t>
      </w:r>
      <w:bookmarkStart w:id="165" w:name="_Toc420342112"/>
      <w:bookmarkStart w:id="166" w:name="_Toc459990161"/>
      <w:r>
        <w:rPr>
          <w:rFonts w:hint="eastAsia" w:hAnsi="宋体"/>
          <w:color w:val="auto"/>
          <w:sz w:val="28"/>
          <w:highlight w:val="none"/>
        </w:rPr>
        <w:t>项目人员配备</w:t>
      </w:r>
      <w:bookmarkEnd w:id="162"/>
      <w:bookmarkEnd w:id="163"/>
      <w:bookmarkEnd w:id="164"/>
      <w:bookmarkEnd w:id="165"/>
      <w:bookmarkEnd w:id="166"/>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技术负责人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2"/>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rPr>
        <w:t>经理</w:t>
      </w:r>
      <w:r>
        <w:rPr>
          <w:rFonts w:hint="eastAsia" w:hAnsi="宋体"/>
          <w:bCs/>
          <w:color w:val="auto"/>
          <w:sz w:val="24"/>
          <w:szCs w:val="24"/>
          <w:highlight w:val="none"/>
        </w:rPr>
        <w:t>）按招标文件要求附资质证书等证明资料扫描件；</w:t>
      </w:r>
    </w:p>
    <w:p>
      <w:pPr>
        <w:pStyle w:val="22"/>
        <w:adjustRightInd w:val="0"/>
        <w:spacing w:after="0" w:line="360" w:lineRule="auto"/>
        <w:ind w:firstLine="480" w:firstLineChars="200"/>
        <w:textAlignment w:val="baseline"/>
        <w:rPr>
          <w:rFonts w:hAnsi="宋体"/>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auto"/>
          <w:highlight w:val="none"/>
        </w:rPr>
      </w:pPr>
      <w:r>
        <w:rPr>
          <w:rFonts w:ascii="宋体" w:hAnsi="宋体"/>
          <w:color w:val="auto"/>
          <w:highlight w:val="none"/>
        </w:rPr>
        <w:br w:type="page"/>
      </w:r>
      <w:r>
        <w:rPr>
          <w:rFonts w:hint="eastAsia" w:ascii="宋体" w:hAnsi="宋体"/>
          <w:b/>
          <w:color w:val="auto"/>
          <w:sz w:val="28"/>
          <w:szCs w:val="28"/>
          <w:highlight w:val="none"/>
        </w:rPr>
        <w:t>（二）项目经理简历表</w:t>
      </w:r>
    </w:p>
    <w:tbl>
      <w:tblPr>
        <w:tblStyle w:val="50"/>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（三）项目经理承诺书</w:t>
      </w:r>
      <w:r>
        <w:rPr>
          <w:rFonts w:hint="eastAsia" w:ascii="宋体" w:hAnsi="宋体"/>
          <w:b/>
          <w:color w:val="auto"/>
          <w:sz w:val="28"/>
          <w:szCs w:val="28"/>
          <w:highlight w:val="none"/>
          <w:bdr w:val="single" w:color="auto" w:sz="4" w:space="0"/>
        </w:rPr>
        <w:t>（根据项目考虑是否选用）</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bCs/>
          <w:color w:val="auto"/>
          <w:sz w:val="24"/>
          <w:highlight w:val="none"/>
        </w:rPr>
      </w:pPr>
      <w:r>
        <w:rPr>
          <w:rFonts w:hint="eastAsia" w:ascii="宋体" w:hAnsi="宋体"/>
          <w:b w:val="0"/>
          <w:color w:val="auto"/>
          <w:sz w:val="24"/>
          <w:highlight w:val="none"/>
        </w:rPr>
        <w:t>某业主单位</w:t>
      </w:r>
    </w:p>
    <w:p>
      <w:pPr>
        <w:spacing w:line="720" w:lineRule="auto"/>
        <w:ind w:left="359" w:leftChars="171"/>
        <w:rPr>
          <w:rFonts w:ascii="宋体" w:hAnsi="宋体"/>
          <w:bCs/>
          <w:color w:val="auto"/>
          <w:sz w:val="24"/>
          <w:highlight w:val="none"/>
        </w:rPr>
      </w:pPr>
      <w:r>
        <w:rPr>
          <w:rFonts w:hint="eastAsia" w:ascii="宋体" w:hAnsi="宋体"/>
          <w:bCs/>
          <w:color w:val="auto"/>
          <w:sz w:val="24"/>
          <w:highlight w:val="none"/>
        </w:rPr>
        <w:t>一、本项目提供的项目经理业绩已经核实，工程实施过程中项目经理确为</w:t>
      </w:r>
      <w:r>
        <w:rPr>
          <w:rFonts w:hint="eastAsia" w:ascii="宋体" w:hAnsi="宋体"/>
          <w:bCs/>
          <w:color w:val="auto"/>
          <w:sz w:val="24"/>
          <w:highlight w:val="none"/>
          <w:u w:val="single"/>
        </w:rPr>
        <w:t xml:space="preserve">     （姓名）</w:t>
      </w:r>
      <w:r>
        <w:rPr>
          <w:rFonts w:hint="eastAsia" w:ascii="宋体" w:hAnsi="宋体"/>
          <w:bCs/>
          <w:color w:val="auto"/>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auto"/>
          <w:sz w:val="24"/>
          <w:highlight w:val="none"/>
          <w:u w:val="single"/>
        </w:rPr>
      </w:pPr>
      <w:r>
        <w:rPr>
          <w:rFonts w:hint="eastAsia" w:ascii="宋体" w:hAnsi="宋体"/>
          <w:bCs/>
          <w:color w:val="auto"/>
          <w:sz w:val="24"/>
          <w:highlight w:val="none"/>
        </w:rPr>
        <w:t>二、我单位及项目经理本人共同承诺，在本项目实施过程中，项目经理</w:t>
      </w:r>
      <w:r>
        <w:rPr>
          <w:rFonts w:hint="eastAsia" w:ascii="宋体" w:hAnsi="宋体"/>
          <w:bCs/>
          <w:color w:val="auto"/>
          <w:sz w:val="24"/>
          <w:highlight w:val="none"/>
          <w:u w:val="single"/>
        </w:rPr>
        <w:t xml:space="preserve">         （姓名）将不再同时承担其他在建工程，如有虚假，由</w:t>
      </w:r>
      <w:r>
        <w:rPr>
          <w:rFonts w:hint="eastAsia" w:ascii="宋体" w:hAnsi="宋体"/>
          <w:bCs/>
          <w:color w:val="auto"/>
          <w:sz w:val="24"/>
          <w:highlight w:val="none"/>
        </w:rPr>
        <w:t>我单位及项目经理本人共同承担相应法律责任。</w:t>
      </w:r>
    </w:p>
    <w:p>
      <w:pPr>
        <w:spacing w:line="360" w:lineRule="auto"/>
        <w:ind w:left="359" w:leftChars="171" w:firstLine="720" w:firstLineChars="300"/>
        <w:rPr>
          <w:rFonts w:ascii="宋体" w:hAnsi="宋体"/>
          <w:bCs/>
          <w:color w:val="auto"/>
          <w:sz w:val="24"/>
          <w:highlight w:val="none"/>
        </w:rPr>
      </w:pP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项目经理签字（打印无效）：         投标单位公章：</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身份证号：</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日期：_____年____月____                   日期：_____年____月____</w:t>
      </w:r>
    </w:p>
    <w:p>
      <w:pPr>
        <w:spacing w:line="360" w:lineRule="auto"/>
        <w:ind w:left="359" w:leftChars="171" w:firstLine="720" w:firstLineChars="300"/>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ind w:left="359" w:leftChars="171" w:firstLine="723" w:firstLineChars="300"/>
        <w:jc w:val="center"/>
        <w:rPr>
          <w:rFonts w:ascii="宋体" w:hAnsi="宋体"/>
          <w:b/>
          <w:bCs/>
          <w:color w:val="auto"/>
          <w:sz w:val="24"/>
          <w:highlight w:val="none"/>
        </w:rPr>
      </w:pPr>
      <w:r>
        <w:rPr>
          <w:rFonts w:hint="eastAsia" w:ascii="宋体" w:hAnsi="宋体"/>
          <w:b/>
          <w:bCs/>
          <w:color w:val="auto"/>
          <w:sz w:val="24"/>
          <w:highlight w:val="none"/>
        </w:rPr>
        <w:t>本页后附项目经理身份证扫描件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（三）项目技术负责人简历表</w:t>
      </w:r>
    </w:p>
    <w:tbl>
      <w:tblPr>
        <w:tblStyle w:val="50"/>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50"/>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pStyle w:val="5"/>
        <w:rPr>
          <w:rFonts w:hAnsi="宋体"/>
          <w:color w:val="auto"/>
          <w:sz w:val="28"/>
          <w:szCs w:val="36"/>
          <w:highlight w:val="none"/>
        </w:rPr>
      </w:pPr>
      <w:bookmarkStart w:id="167" w:name="_Toc19773359"/>
      <w:bookmarkStart w:id="168" w:name="_Toc515390554"/>
      <w:bookmarkStart w:id="169" w:name="_Toc18264"/>
      <w:r>
        <w:rPr>
          <w:rFonts w:hint="eastAsia" w:hAnsi="宋体"/>
          <w:color w:val="auto"/>
          <w:sz w:val="28"/>
          <w:highlight w:val="none"/>
        </w:rPr>
        <w:t>十四．供货安装（调试）方案</w:t>
      </w:r>
      <w:bookmarkEnd w:id="167"/>
      <w:bookmarkEnd w:id="168"/>
      <w:bookmarkEnd w:id="16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tabs>
          <w:tab w:val="left" w:pos="4620"/>
        </w:tabs>
        <w:spacing w:line="360" w:lineRule="auto"/>
        <w:ind w:firstLine="480" w:firstLineChars="200"/>
        <w:rPr>
          <w:rFonts w:ascii="宋体" w:hAnsi="宋体"/>
          <w:color w:val="auto"/>
          <w:sz w:val="24"/>
          <w:highlight w:val="none"/>
        </w:rPr>
      </w:pPr>
    </w:p>
    <w:p>
      <w:pPr>
        <w:rPr>
          <w:color w:val="auto"/>
          <w:highlight w:val="none"/>
        </w:rPr>
      </w:pPr>
      <w:bookmarkStart w:id="170" w:name="_Toc391040780"/>
      <w:bookmarkStart w:id="171" w:name="_Toc390243257"/>
      <w:bookmarkStart w:id="172" w:name="_Toc420342107"/>
      <w:bookmarkStart w:id="173" w:name="_Toc459990156"/>
      <w:bookmarkStart w:id="174" w:name="_Toc508363612"/>
      <w:bookmarkStart w:id="175" w:name="_Toc471736426"/>
    </w:p>
    <w:p>
      <w:pPr>
        <w:rPr>
          <w:color w:val="auto"/>
          <w:highlight w:val="none"/>
        </w:rPr>
      </w:pPr>
    </w:p>
    <w:bookmarkEnd w:id="170"/>
    <w:bookmarkEnd w:id="171"/>
    <w:bookmarkEnd w:id="172"/>
    <w:bookmarkEnd w:id="173"/>
    <w:bookmarkEnd w:id="174"/>
    <w:bookmarkEnd w:id="175"/>
    <w:p>
      <w:pPr>
        <w:jc w:val="center"/>
        <w:rPr>
          <w:rFonts w:ascii="宋体" w:hAnsi="宋体"/>
          <w:color w:val="auto"/>
          <w:sz w:val="24"/>
          <w:highlight w:val="none"/>
        </w:rPr>
      </w:pPr>
    </w:p>
    <w:p>
      <w:pPr>
        <w:jc w:val="center"/>
        <w:rPr>
          <w:rFonts w:ascii="宋体" w:hAnsi="宋体"/>
          <w:color w:val="auto"/>
          <w:sz w:val="24"/>
          <w:highlight w:val="none"/>
        </w:rPr>
      </w:pPr>
    </w:p>
    <w:p>
      <w:pPr>
        <w:pStyle w:val="5"/>
        <w:rPr>
          <w:rFonts w:hAnsi="宋体"/>
          <w:color w:val="auto"/>
          <w:sz w:val="28"/>
          <w:highlight w:val="none"/>
        </w:rPr>
      </w:pPr>
      <w:bookmarkStart w:id="176" w:name="_Toc19773360"/>
      <w:bookmarkStart w:id="177" w:name="_Toc536542364"/>
      <w:bookmarkStart w:id="178" w:name="_Toc508363613"/>
      <w:bookmarkStart w:id="179" w:name="_Toc24652"/>
      <w:r>
        <w:rPr>
          <w:rFonts w:hint="eastAsia" w:hAnsi="宋体"/>
          <w:color w:val="auto"/>
          <w:sz w:val="28"/>
          <w:highlight w:val="none"/>
        </w:rPr>
        <w:t>十五．检测报告</w:t>
      </w:r>
      <w:bookmarkEnd w:id="176"/>
      <w:bookmarkEnd w:id="177"/>
      <w:bookmarkEnd w:id="178"/>
      <w:bookmarkEnd w:id="17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color w:val="auto"/>
          <w:highlight w:val="none"/>
        </w:rPr>
      </w:pPr>
    </w:p>
    <w:p>
      <w:pPr>
        <w:pStyle w:val="5"/>
        <w:rPr>
          <w:rFonts w:hAnsi="宋体"/>
          <w:color w:val="auto"/>
          <w:sz w:val="36"/>
          <w:szCs w:val="36"/>
          <w:highlight w:val="none"/>
        </w:rPr>
      </w:pPr>
      <w:bookmarkStart w:id="180" w:name="_Toc508363614"/>
      <w:bookmarkStart w:id="181" w:name="_Toc536542365"/>
      <w:bookmarkStart w:id="182" w:name="_Toc19773361"/>
      <w:bookmarkStart w:id="183" w:name="_Toc2262"/>
      <w:r>
        <w:rPr>
          <w:rFonts w:hint="eastAsia" w:hAnsi="宋体"/>
          <w:color w:val="auto"/>
          <w:sz w:val="28"/>
          <w:highlight w:val="none"/>
        </w:rPr>
        <w:t>十六．售后服务体系与维保方案</w:t>
      </w:r>
      <w:bookmarkEnd w:id="180"/>
      <w:bookmarkEnd w:id="181"/>
      <w:bookmarkEnd w:id="182"/>
      <w:bookmarkEnd w:id="183"/>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rPr>
          <w:rFonts w:hAnsi="宋体"/>
          <w:color w:val="auto"/>
          <w:sz w:val="44"/>
          <w:highlight w:val="none"/>
        </w:rPr>
      </w:pPr>
      <w:bookmarkStart w:id="184" w:name="_Toc420342110"/>
      <w:bookmarkStart w:id="185" w:name="_Toc459990159"/>
      <w:bookmarkStart w:id="186" w:name="_Toc471736429"/>
      <w:bookmarkStart w:id="187" w:name="_Toc508363615"/>
      <w:bookmarkStart w:id="188" w:name="_Toc536542366"/>
      <w:bookmarkStart w:id="189" w:name="_Toc19773362"/>
      <w:bookmarkStart w:id="190" w:name="_Toc10358"/>
      <w:r>
        <w:rPr>
          <w:rFonts w:hint="eastAsia" w:hAnsi="宋体"/>
          <w:color w:val="auto"/>
          <w:sz w:val="28"/>
          <w:highlight w:val="none"/>
        </w:rPr>
        <w:t>十七．所投货物的技术资料或样本等</w:t>
      </w:r>
      <w:bookmarkEnd w:id="184"/>
      <w:bookmarkEnd w:id="185"/>
      <w:bookmarkEnd w:id="186"/>
      <w:bookmarkEnd w:id="187"/>
      <w:bookmarkEnd w:id="188"/>
      <w:bookmarkEnd w:id="189"/>
      <w:bookmarkEnd w:id="190"/>
    </w:p>
    <w:p>
      <w:pPr>
        <w:jc w:val="center"/>
        <w:rPr>
          <w:rFonts w:ascii="宋体" w:hAnsi="宋体"/>
          <w:color w:val="auto"/>
          <w:sz w:val="24"/>
          <w:highlight w:val="none"/>
        </w:rPr>
      </w:pPr>
      <w:r>
        <w:rPr>
          <w:rFonts w:hint="eastAsia" w:ascii="宋体" w:hAnsi="宋体"/>
          <w:color w:val="auto"/>
          <w:sz w:val="24"/>
          <w:highlight w:val="none"/>
        </w:rPr>
        <w:t>（投标人可自行制作格式，可附产品技术彩页的扫描件）</w:t>
      </w:r>
    </w:p>
    <w:p>
      <w:pPr>
        <w:spacing w:line="500" w:lineRule="exact"/>
        <w:jc w:val="center"/>
        <w:rPr>
          <w:rFonts w:ascii="宋体" w:hAnsi="宋体"/>
          <w:color w:val="auto"/>
          <w:sz w:val="28"/>
          <w:highlight w:val="none"/>
        </w:rPr>
      </w:pPr>
    </w:p>
    <w:p>
      <w:pPr>
        <w:spacing w:line="500" w:lineRule="exact"/>
        <w:jc w:val="center"/>
        <w:rPr>
          <w:rFonts w:ascii="宋体" w:hAnsi="宋体"/>
          <w:color w:val="auto"/>
          <w:sz w:val="28"/>
          <w:highlight w:val="none"/>
        </w:rPr>
      </w:pPr>
    </w:p>
    <w:p>
      <w:pPr>
        <w:pStyle w:val="5"/>
        <w:spacing w:line="360" w:lineRule="auto"/>
        <w:rPr>
          <w:rFonts w:hAnsi="宋体"/>
          <w:color w:val="auto"/>
          <w:sz w:val="28"/>
          <w:highlight w:val="none"/>
        </w:rPr>
      </w:pPr>
      <w:bookmarkStart w:id="191" w:name="_Toc508363616"/>
      <w:bookmarkStart w:id="192" w:name="_Toc536542367"/>
      <w:bookmarkStart w:id="193" w:name="_Toc19773363"/>
      <w:bookmarkStart w:id="194" w:name="_Toc25486"/>
      <w:r>
        <w:rPr>
          <w:rFonts w:hint="eastAsia" w:hAnsi="宋体"/>
          <w:color w:val="auto"/>
          <w:sz w:val="28"/>
          <w:highlight w:val="none"/>
        </w:rPr>
        <w:t>十八</w:t>
      </w:r>
      <w:r>
        <w:rPr>
          <w:rFonts w:hAnsi="宋体"/>
          <w:color w:val="auto"/>
          <w:sz w:val="28"/>
          <w:highlight w:val="none"/>
        </w:rPr>
        <w:t xml:space="preserve">. </w:t>
      </w:r>
      <w:r>
        <w:rPr>
          <w:rFonts w:hint="eastAsia" w:hAnsi="宋体"/>
          <w:color w:val="auto"/>
          <w:sz w:val="28"/>
          <w:highlight w:val="none"/>
        </w:rPr>
        <w:t>投标人认为需提供的其他资料</w:t>
      </w:r>
      <w:bookmarkEnd w:id="191"/>
      <w:bookmarkEnd w:id="192"/>
      <w:bookmarkEnd w:id="193"/>
      <w:bookmarkEnd w:id="194"/>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pStyle w:val="5"/>
        <w:rPr>
          <w:rFonts w:hAnsi="宋体"/>
          <w:color w:val="auto"/>
          <w:sz w:val="28"/>
          <w:szCs w:val="36"/>
          <w:highlight w:val="none"/>
        </w:rPr>
      </w:pPr>
      <w:bookmarkStart w:id="195" w:name="_Toc220232400"/>
      <w:bookmarkStart w:id="196" w:name="_Toc471736416"/>
      <w:bookmarkStart w:id="197" w:name="_Toc508363607"/>
      <w:bookmarkStart w:id="198" w:name="_Toc536542368"/>
      <w:bookmarkStart w:id="199" w:name="_Toc19773364"/>
      <w:bookmarkStart w:id="200" w:name="_Toc29521"/>
      <w:r>
        <w:rPr>
          <w:rFonts w:hint="eastAsia" w:hAnsi="宋体"/>
          <w:color w:val="auto"/>
          <w:sz w:val="28"/>
          <w:highlight w:val="none"/>
        </w:rPr>
        <w:t>十九．产品质量承诺</w:t>
      </w:r>
      <w:bookmarkEnd w:id="195"/>
      <w:bookmarkEnd w:id="196"/>
      <w:bookmarkEnd w:id="197"/>
      <w:bookmarkEnd w:id="198"/>
      <w:bookmarkEnd w:id="199"/>
      <w:bookmarkEnd w:id="200"/>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合肥文旅博览集团有限公司招标文件-货物类（适用于有效最低价法）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5"/>
    <w:multiLevelType w:val="multilevel"/>
    <w:tmpl w:val="00000005"/>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446DF8"/>
    <w:multiLevelType w:val="multilevel"/>
    <w:tmpl w:val="21446DF8"/>
    <w:lvl w:ilvl="0" w:tentative="0">
      <w:start w:val="5"/>
      <w:numFmt w:val="bullet"/>
      <w:lvlText w:val=""/>
      <w:lvlJc w:val="left"/>
      <w:pPr>
        <w:ind w:left="1605" w:hanging="480"/>
      </w:pPr>
      <w:rPr>
        <w:rFonts w:hint="default" w:ascii="Wingdings" w:hAnsi="Wingdings" w:eastAsia="宋体" w:cs="Times New Roman"/>
      </w:rPr>
    </w:lvl>
    <w:lvl w:ilvl="1" w:tentative="0">
      <w:start w:val="1"/>
      <w:numFmt w:val="bullet"/>
      <w:lvlText w:val=""/>
      <w:lvlJc w:val="left"/>
      <w:pPr>
        <w:ind w:left="1965" w:hanging="420"/>
      </w:pPr>
      <w:rPr>
        <w:rFonts w:hint="default" w:ascii="Wingdings" w:hAnsi="Wingdings"/>
      </w:rPr>
    </w:lvl>
    <w:lvl w:ilvl="2" w:tentative="0">
      <w:start w:val="1"/>
      <w:numFmt w:val="bullet"/>
      <w:lvlText w:val=""/>
      <w:lvlJc w:val="left"/>
      <w:pPr>
        <w:ind w:left="2385" w:hanging="420"/>
      </w:pPr>
      <w:rPr>
        <w:rFonts w:hint="default" w:ascii="Wingdings" w:hAnsi="Wingdings"/>
      </w:rPr>
    </w:lvl>
    <w:lvl w:ilvl="3" w:tentative="0">
      <w:start w:val="1"/>
      <w:numFmt w:val="bullet"/>
      <w:lvlText w:val=""/>
      <w:lvlJc w:val="left"/>
      <w:pPr>
        <w:ind w:left="2805" w:hanging="420"/>
      </w:pPr>
      <w:rPr>
        <w:rFonts w:hint="default" w:ascii="Wingdings" w:hAnsi="Wingdings"/>
      </w:rPr>
    </w:lvl>
    <w:lvl w:ilvl="4" w:tentative="0">
      <w:start w:val="1"/>
      <w:numFmt w:val="bullet"/>
      <w:lvlText w:val=""/>
      <w:lvlJc w:val="left"/>
      <w:pPr>
        <w:ind w:left="3225" w:hanging="420"/>
      </w:pPr>
      <w:rPr>
        <w:rFonts w:hint="default" w:ascii="Wingdings" w:hAnsi="Wingdings"/>
      </w:rPr>
    </w:lvl>
    <w:lvl w:ilvl="5" w:tentative="0">
      <w:start w:val="1"/>
      <w:numFmt w:val="bullet"/>
      <w:lvlText w:val=""/>
      <w:lvlJc w:val="left"/>
      <w:pPr>
        <w:ind w:left="3645" w:hanging="420"/>
      </w:pPr>
      <w:rPr>
        <w:rFonts w:hint="default" w:ascii="Wingdings" w:hAnsi="Wingdings"/>
      </w:rPr>
    </w:lvl>
    <w:lvl w:ilvl="6" w:tentative="0">
      <w:start w:val="1"/>
      <w:numFmt w:val="bullet"/>
      <w:lvlText w:val=""/>
      <w:lvlJc w:val="left"/>
      <w:pPr>
        <w:ind w:left="4065" w:hanging="420"/>
      </w:pPr>
      <w:rPr>
        <w:rFonts w:hint="default" w:ascii="Wingdings" w:hAnsi="Wingdings"/>
      </w:rPr>
    </w:lvl>
    <w:lvl w:ilvl="7" w:tentative="0">
      <w:start w:val="1"/>
      <w:numFmt w:val="bullet"/>
      <w:lvlText w:val=""/>
      <w:lvlJc w:val="left"/>
      <w:pPr>
        <w:ind w:left="4485" w:hanging="420"/>
      </w:pPr>
      <w:rPr>
        <w:rFonts w:hint="default" w:ascii="Wingdings" w:hAnsi="Wingdings"/>
      </w:rPr>
    </w:lvl>
    <w:lvl w:ilvl="8" w:tentative="0">
      <w:start w:val="1"/>
      <w:numFmt w:val="bullet"/>
      <w:lvlText w:val=""/>
      <w:lvlJc w:val="left"/>
      <w:pPr>
        <w:ind w:left="4905" w:hanging="420"/>
      </w:pPr>
      <w:rPr>
        <w:rFonts w:hint="default" w:ascii="Wingdings" w:hAnsi="Wingdings"/>
      </w:rPr>
    </w:lvl>
  </w:abstractNum>
  <w:abstractNum w:abstractNumId="6">
    <w:nsid w:val="7669D5E2"/>
    <w:multiLevelType w:val="singleLevel"/>
    <w:tmpl w:val="7669D5E2"/>
    <w:lvl w:ilvl="0" w:tentative="0">
      <w:start w:val="1"/>
      <w:numFmt w:val="decimal"/>
      <w:suff w:val="nothing"/>
      <w:lvlText w:val="%1）"/>
      <w:lvlJc w:val="left"/>
    </w:lvl>
  </w:abstractNum>
  <w:abstractNum w:abstractNumId="7">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A74752F"/>
    <w:rsid w:val="15141769"/>
    <w:rsid w:val="2D15541E"/>
    <w:rsid w:val="316567A7"/>
    <w:rsid w:val="3BA741EE"/>
    <w:rsid w:val="44D51BF7"/>
    <w:rsid w:val="46EF29AE"/>
    <w:rsid w:val="542A61E5"/>
    <w:rsid w:val="56DB18AF"/>
    <w:rsid w:val="57934033"/>
    <w:rsid w:val="604D6574"/>
    <w:rsid w:val="70F911D5"/>
    <w:rsid w:val="7A6C7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outlineLvl w:val="4"/>
    </w:pPr>
    <w:rPr>
      <w:rFonts w:ascii="宋体" w:hAnsi="Arial"/>
      <w:bCs/>
      <w:sz w:val="28"/>
      <w:szCs w:val="20"/>
    </w:rPr>
  </w:style>
  <w:style w:type="paragraph" w:styleId="8">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0">
    <w:name w:val="toc 7"/>
    <w:basedOn w:val="1"/>
    <w:next w:val="1"/>
    <w:qFormat/>
    <w:uiPriority w:val="0"/>
    <w:pPr>
      <w:ind w:left="1260"/>
      <w:jc w:val="left"/>
    </w:pPr>
    <w:rPr>
      <w:szCs w:val="21"/>
    </w:rPr>
  </w:style>
  <w:style w:type="paragraph" w:styleId="11">
    <w:name w:val="table of authorities"/>
    <w:basedOn w:val="1"/>
    <w:next w:val="1"/>
    <w:qFormat/>
    <w:uiPriority w:val="0"/>
    <w:pPr>
      <w:ind w:left="420" w:leftChars="200"/>
    </w:pPr>
    <w:rPr>
      <w:szCs w:val="20"/>
    </w:rPr>
  </w:style>
  <w:style w:type="paragraph" w:styleId="12">
    <w:name w:val="index 8"/>
    <w:basedOn w:val="1"/>
    <w:next w:val="1"/>
    <w:qFormat/>
    <w:uiPriority w:val="0"/>
    <w:pPr>
      <w:ind w:left="1400" w:leftChars="1400"/>
    </w:pPr>
    <w:rPr>
      <w:szCs w:val="20"/>
    </w:rPr>
  </w:style>
  <w:style w:type="paragraph" w:styleId="13">
    <w:name w:val="index 5"/>
    <w:basedOn w:val="1"/>
    <w:next w:val="1"/>
    <w:qFormat/>
    <w:uiPriority w:val="0"/>
    <w:pPr>
      <w:ind w:left="800" w:leftChars="800"/>
    </w:pPr>
    <w:rPr>
      <w:szCs w:val="20"/>
    </w:rPr>
  </w:style>
  <w:style w:type="paragraph" w:styleId="14">
    <w:name w:val="Document Map"/>
    <w:basedOn w:val="1"/>
    <w:link w:val="79"/>
    <w:qFormat/>
    <w:uiPriority w:val="0"/>
    <w:pPr>
      <w:shd w:val="clear" w:color="auto" w:fill="000080"/>
    </w:pPr>
    <w:rPr>
      <w:rFonts w:cs="宋体"/>
    </w:r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link w:val="78"/>
    <w:qFormat/>
    <w:uiPriority w:val="99"/>
    <w:pPr>
      <w:jc w:val="left"/>
    </w:pPr>
    <w:rPr>
      <w:rFonts w:cs="宋体"/>
    </w:rPr>
  </w:style>
  <w:style w:type="paragraph" w:styleId="17">
    <w:name w:val="index 6"/>
    <w:basedOn w:val="1"/>
    <w:next w:val="1"/>
    <w:qFormat/>
    <w:uiPriority w:val="0"/>
    <w:pPr>
      <w:ind w:left="1000" w:leftChars="1000"/>
    </w:pPr>
    <w:rPr>
      <w:szCs w:val="20"/>
    </w:rPr>
  </w:style>
  <w:style w:type="paragraph" w:styleId="18">
    <w:name w:val="Body Text 3"/>
    <w:basedOn w:val="1"/>
    <w:link w:val="74"/>
    <w:qFormat/>
    <w:uiPriority w:val="0"/>
    <w:rPr>
      <w:rFonts w:ascii="黑体" w:hAnsi="Arial" w:eastAsia="黑体" w:cs="宋体"/>
      <w:b/>
      <w:sz w:val="28"/>
    </w:rPr>
  </w:style>
  <w:style w:type="paragraph" w:styleId="19">
    <w:name w:val="Body Text"/>
    <w:basedOn w:val="1"/>
    <w:link w:val="89"/>
    <w:qFormat/>
    <w:uiPriority w:val="0"/>
    <w:pPr>
      <w:spacing w:after="120"/>
    </w:pPr>
  </w:style>
  <w:style w:type="paragraph" w:styleId="20">
    <w:name w:val="Body Text Indent"/>
    <w:basedOn w:val="1"/>
    <w:next w:val="21"/>
    <w:link w:val="76"/>
    <w:qFormat/>
    <w:uiPriority w:val="0"/>
    <w:pPr>
      <w:ind w:firstLine="645"/>
    </w:pPr>
    <w:rPr>
      <w:rFonts w:ascii="楷体_GB2312" w:eastAsia="楷体_GB2312" w:cs="宋体"/>
      <w:sz w:val="32"/>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6"/>
    <w:next w:val="16"/>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20"/>
    <w:unhideWhenUsed/>
    <w:qFormat/>
    <w:uiPriority w:val="99"/>
    <w:pPr>
      <w:ind w:firstLine="420" w:firstLineChars="200"/>
    </w:pPr>
    <w:rPr>
      <w:rFonts w:ascii="Times New Roman" w:eastAsia="宋体"/>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Char"/>
    <w:basedOn w:val="51"/>
    <w:link w:val="33"/>
    <w:qFormat/>
    <w:uiPriority w:val="0"/>
    <w:rPr>
      <w:sz w:val="18"/>
      <w:szCs w:val="18"/>
    </w:rPr>
  </w:style>
  <w:style w:type="character" w:customStyle="1" w:styleId="59">
    <w:name w:val="页脚 Char"/>
    <w:basedOn w:val="51"/>
    <w:link w:val="32"/>
    <w:qFormat/>
    <w:uiPriority w:val="0"/>
    <w:rPr>
      <w:sz w:val="18"/>
      <w:szCs w:val="18"/>
    </w:rPr>
  </w:style>
  <w:style w:type="character" w:customStyle="1" w:styleId="60">
    <w:name w:val="标题 1 Char"/>
    <w:basedOn w:val="51"/>
    <w:link w:val="3"/>
    <w:uiPriority w:val="0"/>
    <w:rPr>
      <w:rFonts w:ascii="Times New Roman" w:hAnsi="Times New Roman" w:eastAsia="宋体" w:cs="Times New Roman"/>
      <w:b/>
      <w:bCs/>
      <w:kern w:val="44"/>
      <w:sz w:val="30"/>
      <w:szCs w:val="44"/>
    </w:rPr>
  </w:style>
  <w:style w:type="character" w:customStyle="1" w:styleId="61">
    <w:name w:val="标题 2 Char"/>
    <w:basedOn w:val="51"/>
    <w:link w:val="4"/>
    <w:qFormat/>
    <w:uiPriority w:val="0"/>
    <w:rPr>
      <w:rFonts w:ascii="Arial" w:hAnsi="Arial" w:eastAsia="黑体" w:cs="Times New Roman"/>
      <w:b/>
      <w:bCs/>
      <w:sz w:val="32"/>
      <w:szCs w:val="32"/>
    </w:rPr>
  </w:style>
  <w:style w:type="character" w:customStyle="1" w:styleId="62">
    <w:name w:val="标题 3 Char"/>
    <w:basedOn w:val="51"/>
    <w:link w:val="5"/>
    <w:qFormat/>
    <w:uiPriority w:val="0"/>
    <w:rPr>
      <w:rFonts w:ascii="宋体" w:hAnsi="Times New Roman" w:eastAsia="宋体" w:cs="Times New Roman"/>
      <w:b/>
      <w:bCs/>
      <w:sz w:val="32"/>
      <w:szCs w:val="32"/>
    </w:rPr>
  </w:style>
  <w:style w:type="character" w:customStyle="1" w:styleId="63">
    <w:name w:val="标题 4 Char"/>
    <w:basedOn w:val="51"/>
    <w:link w:val="6"/>
    <w:qFormat/>
    <w:uiPriority w:val="0"/>
    <w:rPr>
      <w:rFonts w:ascii="Arial" w:hAnsi="Arial" w:eastAsia="黑体" w:cs="Times New Roman"/>
      <w:b/>
      <w:bCs/>
      <w:sz w:val="28"/>
      <w:szCs w:val="28"/>
    </w:rPr>
  </w:style>
  <w:style w:type="character" w:customStyle="1" w:styleId="64">
    <w:name w:val="标题 5 Char"/>
    <w:basedOn w:val="51"/>
    <w:link w:val="7"/>
    <w:qFormat/>
    <w:uiPriority w:val="0"/>
    <w:rPr>
      <w:rFonts w:ascii="宋体" w:hAnsi="Arial" w:eastAsia="宋体" w:cs="Times New Roman"/>
      <w:bCs/>
      <w:sz w:val="28"/>
      <w:szCs w:val="20"/>
    </w:rPr>
  </w:style>
  <w:style w:type="character" w:customStyle="1" w:styleId="65">
    <w:name w:val="标题 6 Char"/>
    <w:basedOn w:val="51"/>
    <w:link w:val="8"/>
    <w:qFormat/>
    <w:uiPriority w:val="0"/>
    <w:rPr>
      <w:rFonts w:ascii="宋体" w:hAnsi="宋体" w:eastAsia="宋体" w:cs="Times New Roman"/>
      <w:kern w:val="0"/>
      <w:sz w:val="28"/>
      <w:szCs w:val="20"/>
    </w:rPr>
  </w:style>
  <w:style w:type="character" w:customStyle="1" w:styleId="66">
    <w:name w:val="标题 7 Char"/>
    <w:basedOn w:val="51"/>
    <w:link w:val="9"/>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18"/>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20"/>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6"/>
    <w:qFormat/>
    <w:uiPriority w:val="99"/>
    <w:rPr>
      <w:rFonts w:ascii="Times New Roman" w:hAnsi="Times New Roman"/>
    </w:rPr>
  </w:style>
  <w:style w:type="character" w:customStyle="1" w:styleId="79">
    <w:name w:val="文档结构图 Char"/>
    <w:link w:val="14"/>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1"/>
    <w:qFormat/>
    <w:uiPriority w:val="99"/>
    <w:rPr>
      <w:rFonts w:ascii="宋体" w:hAnsi="Times New Roman" w:eastAsia="宋体" w:cs="Times New Roman"/>
      <w:sz w:val="18"/>
      <w:szCs w:val="18"/>
    </w:rPr>
  </w:style>
  <w:style w:type="character" w:customStyle="1" w:styleId="84">
    <w:name w:val="批注文字 Char1"/>
    <w:basedOn w:val="51"/>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1"/>
    <w:qFormat/>
    <w:uiPriority w:val="99"/>
    <w:rPr>
      <w:rFonts w:ascii="Times New Roman" w:hAnsi="Times New Roman" w:eastAsia="宋体" w:cs="Times New Roman"/>
    </w:rPr>
  </w:style>
  <w:style w:type="character" w:customStyle="1" w:styleId="87">
    <w:name w:val="批注框文本 Char1"/>
    <w:basedOn w:val="51"/>
    <w:qFormat/>
    <w:uiPriority w:val="99"/>
    <w:rPr>
      <w:rFonts w:ascii="Times New Roman" w:hAnsi="Times New Roman" w:eastAsia="宋体" w:cs="Times New Roman"/>
      <w:sz w:val="18"/>
      <w:szCs w:val="18"/>
    </w:rPr>
  </w:style>
  <w:style w:type="character" w:customStyle="1" w:styleId="88">
    <w:name w:val="正文文本缩进 Char1"/>
    <w:basedOn w:val="51"/>
    <w:qFormat/>
    <w:uiPriority w:val="99"/>
    <w:rPr>
      <w:rFonts w:ascii="Times New Roman" w:hAnsi="Times New Roman" w:eastAsia="宋体" w:cs="Times New Roman"/>
    </w:rPr>
  </w:style>
  <w:style w:type="character" w:customStyle="1" w:styleId="89">
    <w:name w:val="正文文本 Char1"/>
    <w:basedOn w:val="51"/>
    <w:link w:val="19"/>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1"/>
    <w:qFormat/>
    <w:uiPriority w:val="99"/>
    <w:rPr>
      <w:rFonts w:ascii="Times New Roman" w:hAnsi="Times New Roman" w:eastAsia="宋体" w:cs="Times New Roman"/>
    </w:rPr>
  </w:style>
  <w:style w:type="character" w:customStyle="1" w:styleId="92">
    <w:name w:val="正文文本缩进 2 Char1"/>
    <w:basedOn w:val="51"/>
    <w:qFormat/>
    <w:uiPriority w:val="99"/>
    <w:rPr>
      <w:rFonts w:ascii="Times New Roman" w:hAnsi="Times New Roman" w:eastAsia="宋体" w:cs="Times New Roman"/>
    </w:rPr>
  </w:style>
  <w:style w:type="character" w:customStyle="1" w:styleId="93">
    <w:name w:val="正文文本缩进 3 Char1"/>
    <w:basedOn w:val="51"/>
    <w:qFormat/>
    <w:uiPriority w:val="99"/>
    <w:rPr>
      <w:rFonts w:ascii="Times New Roman" w:hAnsi="Times New Roman" w:eastAsia="宋体" w:cs="Times New Roman"/>
      <w:sz w:val="16"/>
      <w:szCs w:val="16"/>
    </w:rPr>
  </w:style>
  <w:style w:type="character" w:customStyle="1" w:styleId="94">
    <w:name w:val="正文文本 3 Char1"/>
    <w:basedOn w:val="51"/>
    <w:qFormat/>
    <w:uiPriority w:val="99"/>
    <w:rPr>
      <w:rFonts w:ascii="Times New Roman" w:hAnsi="Times New Roman" w:eastAsia="宋体" w:cs="Times New Roman"/>
      <w:sz w:val="16"/>
      <w:szCs w:val="16"/>
    </w:rPr>
  </w:style>
  <w:style w:type="character" w:customStyle="1" w:styleId="95">
    <w:name w:val="纯文本 Char2"/>
    <w:basedOn w:val="51"/>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6"/>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1"/>
    <w:qFormat/>
    <w:uiPriority w:val="0"/>
    <w:rPr>
      <w:rFonts w:hint="eastAsia" w:ascii="宋体" w:hAnsi="宋体" w:eastAsia="宋体" w:cs="宋体"/>
      <w:color w:val="000000"/>
      <w:sz w:val="18"/>
      <w:szCs w:val="18"/>
      <w:u w:val="none"/>
    </w:rPr>
  </w:style>
  <w:style w:type="character" w:customStyle="1" w:styleId="120">
    <w:name w:val="font61"/>
    <w:basedOn w:val="51"/>
    <w:qFormat/>
    <w:uiPriority w:val="0"/>
    <w:rPr>
      <w:rFonts w:hint="default" w:ascii="Tahoma" w:hAnsi="Tahoma" w:eastAsia="Tahoma" w:cs="Tahoma"/>
      <w:color w:val="000000"/>
      <w:sz w:val="18"/>
      <w:szCs w:val="18"/>
      <w:u w:val="none"/>
    </w:rPr>
  </w:style>
  <w:style w:type="character" w:customStyle="1" w:styleId="121">
    <w:name w:val="font01"/>
    <w:basedOn w:val="51"/>
    <w:qFormat/>
    <w:uiPriority w:val="0"/>
    <w:rPr>
      <w:rFonts w:hint="default" w:ascii="Tahoma" w:hAnsi="Tahoma" w:eastAsia="Tahoma" w:cs="Tahoma"/>
      <w:color w:val="000000"/>
      <w:sz w:val="18"/>
      <w:szCs w:val="18"/>
      <w:u w:val="none"/>
    </w:rPr>
  </w:style>
  <w:style w:type="character" w:customStyle="1" w:styleId="122">
    <w:name w:val="font11"/>
    <w:basedOn w:val="51"/>
    <w:qFormat/>
    <w:uiPriority w:val="0"/>
    <w:rPr>
      <w:rFonts w:hint="eastAsia" w:ascii="宋体" w:hAnsi="宋体" w:eastAsia="宋体" w:cs="宋体"/>
      <w:color w:val="000000"/>
      <w:sz w:val="18"/>
      <w:szCs w:val="18"/>
      <w:u w:val="none"/>
    </w:rPr>
  </w:style>
  <w:style w:type="character" w:customStyle="1" w:styleId="123">
    <w:name w:val="font2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5411</Words>
  <Characters>30848</Characters>
  <Lines>257</Lines>
  <Paragraphs>72</Paragraphs>
  <TotalTime>3</TotalTime>
  <ScaleCrop>false</ScaleCrop>
  <LinksUpToDate>false</LinksUpToDate>
  <CharactersWithSpaces>36187</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袁昊辰</cp:lastModifiedBy>
  <cp:lastPrinted>2019-10-15T03:20:00Z</cp:lastPrinted>
  <dcterms:modified xsi:type="dcterms:W3CDTF">2021-01-25T09:27:22Z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