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企划总监岗位要求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tbl>
      <w:tblPr>
        <w:tblStyle w:val="3"/>
        <w:tblW w:w="97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13"/>
        <w:gridCol w:w="82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4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工作目标</w:t>
            </w:r>
          </w:p>
        </w:tc>
        <w:tc>
          <w:tcPr>
            <w:tcW w:w="82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负责公司公文撰写、品牌宣传、媒介、政府等公共关系管理和资质、奖补申报工作。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89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1、根据公司整体工作部署，负责媒体关系维护、公共关系维护等工作，负责处理各类突发事件和危机公关等工作。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2、负责策划执行各类公司和平台的品牌宣传活动，并负责统筹跟进活动执行落实和效果评定。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3、负责公司新媒体推广所需要文字撰写、视频制作、图片拍摄等，根据不同媒体媒介特点，开展运营推广。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4、负责公司文秘、材料撰写、文件下发等工作；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5、负责文件上传下达，落实执行，以及文件存档；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6、负责公司知识产权与各类资质及奖补政策申报和管理工作；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7、协助公司领导处理外联事务。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89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1、本科以上学历，新闻、中文、新媒体、编辑、公共关系等相关专业。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2、具备2年以上团队管理工作经验，5年及以上传统媒体行业、新媒体行业或媒介和公共关系领域相关工作经验；。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3、逻辑清晰、条理性强，具有亲和力，优秀的沟通和团队协作能力，善于调动内外部各种资源，具有较强的文案编辑能力、公文撰写能力，并能主动思考及推进工作，较强的抗压力和自主执行力；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4、熟练使用Excel、PPT、Word等各类常用办公软件。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BD城市经理岗位要求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纤黑体" w:hAnsi="纤黑体" w:eastAsia="纤黑体" w:cs="纤黑体"/>
          <w:sz w:val="36"/>
          <w:szCs w:val="36"/>
          <w:lang w:val="en-US" w:eastAsia="zh-CN"/>
        </w:rPr>
      </w:pPr>
    </w:p>
    <w:tbl>
      <w:tblPr>
        <w:tblStyle w:val="3"/>
        <w:tblW w:w="97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13"/>
        <w:gridCol w:w="82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4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工作目标</w:t>
            </w:r>
          </w:p>
        </w:tc>
        <w:tc>
          <w:tcPr>
            <w:tcW w:w="82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负责带领团队完成区域销售任务，达成业绩目标。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89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1、负责根据本地生活行业（团餐、外卖、电商、文娱、医养等互联网生活服务领域）发展趋势、运营现状、竞争环境制定有效策略并推动落地，与商户谈判并达成合作，赢得竞争；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2、了解并根据商户需求，制定各类个性化营销方案，与商户谈判并达成合作；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3、负责建立区域或城市标准化管理、运营体系，组建销售、运营团队，提升一线人员作战效率，能力，氛围，达成业绩目标。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4、负责执行公司的营销策略和政策，达成业绩目标；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5、负责带领团队拓展新商户及维护老商户，与商户建立长期稳定的关系。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89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1、本科以上学历，有3年以上互联网平台、020业务工作经验，有生活服务类互联网平台工作经验的优先；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2、有两年以上项目或团队管理经验，对项目或团队管理思路清晰；能够独立负责一个区域的销售和推广工作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3、逻辑清晰、条理性强，具有亲和力，优秀的沟通和团队协作能力，善于调动内外部各种资源，具有创新精神，竞争意识，并能主动思考及推进工作，较强的抗压力和自主执行力；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4、热爱销售工作，认真负责，吃苦耐劳，对工作有激情，有上进心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5、有基础的数据分析和呈现能力，熟练使用Excel、PPT等系列办公软件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BD经理岗位要求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纤黑体" w:hAnsi="纤黑体" w:eastAsia="纤黑体" w:cs="纤黑体"/>
          <w:sz w:val="36"/>
          <w:szCs w:val="36"/>
          <w:lang w:val="en-US" w:eastAsia="zh-CN"/>
        </w:rPr>
      </w:pPr>
    </w:p>
    <w:tbl>
      <w:tblPr>
        <w:tblStyle w:val="3"/>
        <w:tblW w:w="97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13"/>
        <w:gridCol w:w="3358"/>
        <w:gridCol w:w="1305"/>
        <w:gridCol w:w="3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3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BD经理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所属部门</w:t>
            </w:r>
          </w:p>
        </w:tc>
        <w:tc>
          <w:tcPr>
            <w:tcW w:w="36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商务拓展部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4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工作目标</w:t>
            </w:r>
          </w:p>
        </w:tc>
        <w:tc>
          <w:tcPr>
            <w:tcW w:w="82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负责拓展新商户和维护老商户，完成销售任务达成业绩目标。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89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1、拓展本地生活行业（团餐、外卖、电商、文娱、医养等互联网生活服务领域）领域新商户及维护老商户，与商户建立长期稳定的区域商户关系；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2、了解并根据商户需求，制定个性化营销方案，与商户谈判并达成合作；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3、执行公司的营销策略和政策，达成业绩目标；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4、能迅速发现问题，并持续优化策略和计划；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5、及时处理来自商户的投诉，反馈、建议等，以提高商户的满意度。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89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1、本科以上学历，有1年以上互联网平台、020业务工作经验，有生活服务类互联网平台、餐饮类、团餐类互联网平台工作经验的优先；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2、具有亲和力，较强的人际沟通能力，及逻辑思维能力；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3、热爱销售工作，认真负责，吃苦耐劳，对工作有激情，有上进心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4、抗压能力强，能够独立负责一个区域的销售和推广工作。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896CD3-8909-4A99-9440-736CE92D27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93B196-C955-4DBC-902A-E8BB610F4323}"/>
  </w:font>
  <w:font w:name="纤黑体">
    <w:panose1 w:val="02000000000000000000"/>
    <w:charset w:val="86"/>
    <w:family w:val="auto"/>
    <w:pitch w:val="default"/>
    <w:sig w:usb0="00000001" w:usb1="08010410" w:usb2="00000012" w:usb3="00000000" w:csb0="00140001" w:csb1="00000000"/>
    <w:embedRegular r:id="rId3" w:fontKey="{0318E7E6-A1A3-4BA1-88CA-D9B24F5294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U5ZTI2ZjM5YzUyMDMzNmY4Njc2NjE0ZGY2MTQifQ=="/>
  </w:docVars>
  <w:rsids>
    <w:rsidRoot w:val="094F0588"/>
    <w:rsid w:val="094F0588"/>
    <w:rsid w:val="18BA0532"/>
    <w:rsid w:val="49016167"/>
    <w:rsid w:val="6A1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928</Words>
  <Characters>943</Characters>
  <Lines>0</Lines>
  <Paragraphs>0</Paragraphs>
  <TotalTime>1</TotalTime>
  <ScaleCrop>false</ScaleCrop>
  <LinksUpToDate>false</LinksUpToDate>
  <CharactersWithSpaces>944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2022-10-11T01:41:00Z</dcterms:created>
  <dc:creator>孙亮亮</dc:creator>
  <cp:lastModifiedBy>孙亮亮</cp:lastModifiedBy>
  <cp:lastPrinted>2022-10-12T03:18:00Z</cp:lastPrinted>
  <dcterms:modified xsi:type="dcterms:W3CDTF">2022-10-13T02:15:12Z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294A37C39E9D44A9895B327F9439DAFB</vt:lpwstr>
  </property>
</Properties>
</file>