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/>
        <w:spacing w:before="0" w:after="0" w:line="430" w:lineRule="exact"/>
        <w:ind w:firstLine="0"/>
        <w:rPr>
          <w:rFonts w:ascii="Times New Roman" w:hAnsi="Times New Roman" w:eastAsia="宋体"/>
          <w:color w:val="000000"/>
        </w:rPr>
      </w:pPr>
      <w:bookmarkStart w:id="0" w:name="_Toc990"/>
      <w:bookmarkStart w:id="1" w:name="_Toc7052"/>
      <w:r>
        <w:rPr>
          <w:rFonts w:ascii="Times New Roman" w:hAnsi="Times New Roman" w:eastAsia="宋体"/>
          <w:color w:val="000000"/>
        </w:rPr>
        <w:t xml:space="preserve">  采购需求</w:t>
      </w:r>
      <w:bookmarkEnd w:id="0"/>
      <w:bookmarkEnd w:id="1"/>
    </w:p>
    <w:p>
      <w:pPr>
        <w:spacing w:line="360" w:lineRule="auto"/>
        <w:outlineLvl w:val="1"/>
        <w:rPr>
          <w:b/>
          <w:sz w:val="28"/>
          <w:szCs w:val="28"/>
        </w:rPr>
      </w:pPr>
      <w:bookmarkStart w:id="2" w:name="_Toc22458"/>
      <w:bookmarkStart w:id="3" w:name="_Toc156404515"/>
      <w:r>
        <w:rPr>
          <w:b/>
          <w:sz w:val="28"/>
          <w:szCs w:val="28"/>
        </w:rPr>
        <w:t>一、采购需求前附表</w:t>
      </w:r>
      <w:bookmarkEnd w:id="2"/>
      <w:bookmarkEnd w:id="3"/>
    </w:p>
    <w:tbl>
      <w:tblPr>
        <w:tblStyle w:val="4"/>
        <w:tblW w:w="8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00"/>
        <w:gridCol w:w="6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75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rPr>
                <w:b/>
                <w:kern w:val="2"/>
                <w:sz w:val="28"/>
                <w:szCs w:val="28"/>
              </w:rPr>
            </w:pPr>
            <w:r>
              <w:rPr>
                <w:b/>
                <w:kern w:val="2"/>
                <w:sz w:val="28"/>
                <w:szCs w:val="28"/>
              </w:rPr>
              <w:t>序号</w:t>
            </w:r>
          </w:p>
        </w:tc>
        <w:tc>
          <w:tcPr>
            <w:tcW w:w="1800" w:type="dxa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360" w:lineRule="auto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条款名称</w:t>
            </w:r>
          </w:p>
        </w:tc>
        <w:tc>
          <w:tcPr>
            <w:tcW w:w="6170" w:type="dxa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360" w:lineRule="auto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内容、说明与要求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75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付款方式</w:t>
            </w:r>
          </w:p>
        </w:tc>
        <w:tc>
          <w:tcPr>
            <w:tcW w:w="6170" w:type="dxa"/>
            <w:vAlign w:val="center"/>
          </w:tcPr>
          <w:p>
            <w:pPr>
              <w:spacing w:line="360" w:lineRule="auto"/>
              <w:ind w:firstLine="560" w:firstLineChars="200"/>
              <w:rPr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</w:rPr>
              <w:t>合同签订后，中标人根据招标人需求分批次供货，供货前3个工作日内招标人支付该批次货款。</w:t>
            </w:r>
          </w:p>
          <w:p>
            <w:pPr>
              <w:pStyle w:val="7"/>
              <w:widowControl w:val="0"/>
              <w:spacing w:before="0" w:beforeAutospacing="0" w:after="0" w:afterAutospacing="0" w:line="440" w:lineRule="exact"/>
              <w:jc w:val="both"/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投标人提交的</w:t>
            </w:r>
            <w:r>
              <w:rPr>
                <w:rFonts w:hint="eastAsia" w:ascii="Times New Roman" w:hAnsi="Times New Roman"/>
                <w:sz w:val="28"/>
                <w:szCs w:val="28"/>
                <w:u w:val="single"/>
              </w:rPr>
              <w:t>投标文件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中如有关于付款条件的表述与</w:t>
            </w:r>
            <w:r>
              <w:rPr>
                <w:rFonts w:hint="eastAsia" w:ascii="Times New Roman" w:hAnsi="Times New Roman"/>
                <w:sz w:val="28"/>
                <w:szCs w:val="28"/>
                <w:u w:val="single"/>
              </w:rPr>
              <w:t>采购文件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规定不符，投标无效。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75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供货地点</w:t>
            </w:r>
          </w:p>
        </w:tc>
        <w:tc>
          <w:tcPr>
            <w:tcW w:w="6170" w:type="dxa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b w:val="0"/>
                <w:sz w:val="28"/>
                <w:szCs w:val="28"/>
                <w:u w:val="single"/>
              </w:rPr>
              <w:t>合肥市蜀山区习友路与茂荫路交口投资大厦</w:t>
            </w:r>
            <w:r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75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36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供货期限</w:t>
            </w:r>
          </w:p>
        </w:tc>
        <w:tc>
          <w:tcPr>
            <w:tcW w:w="6170" w:type="dxa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合同生效后</w:t>
            </w:r>
            <w:r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b w:val="0"/>
                <w:sz w:val="28"/>
                <w:szCs w:val="28"/>
                <w:u w:val="single"/>
              </w:rPr>
              <w:t>一年</w:t>
            </w:r>
            <w:r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免费质保期</w:t>
            </w:r>
          </w:p>
        </w:tc>
        <w:tc>
          <w:tcPr>
            <w:tcW w:w="6170" w:type="dxa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 w:val="0"/>
                <w:sz w:val="28"/>
                <w:szCs w:val="28"/>
              </w:rPr>
              <w:t>/</w:t>
            </w:r>
          </w:p>
        </w:tc>
      </w:tr>
    </w:tbl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二、货物需求</w:t>
      </w:r>
    </w:p>
    <w:tbl>
      <w:tblPr>
        <w:tblStyle w:val="4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325"/>
        <w:gridCol w:w="1600"/>
        <w:gridCol w:w="975"/>
        <w:gridCol w:w="2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325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货物名称</w:t>
            </w: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货物要求</w:t>
            </w:r>
          </w:p>
        </w:tc>
        <w:tc>
          <w:tcPr>
            <w:tcW w:w="975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数量</w:t>
            </w:r>
          </w:p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（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张</w:t>
            </w:r>
            <w:r>
              <w:rPr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262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97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5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福利、劳保用品电子提货券</w:t>
            </w: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单张</w:t>
            </w:r>
            <w:r>
              <w:rPr>
                <w:rFonts w:hint="eastAsia"/>
                <w:sz w:val="28"/>
                <w:szCs w:val="28"/>
              </w:rPr>
              <w:t>面值100元</w:t>
            </w:r>
          </w:p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2850</w:t>
            </w:r>
          </w:p>
        </w:tc>
        <w:tc>
          <w:tcPr>
            <w:tcW w:w="2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提货券面值及数量待定，不超过3000元/人/年标准，据实结算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1"/>
        <w:rPr>
          <w:b/>
          <w:bCs/>
          <w:sz w:val="28"/>
          <w:szCs w:val="28"/>
        </w:rPr>
      </w:pPr>
      <w:bookmarkStart w:id="4" w:name="_Toc26443"/>
      <w:bookmarkStart w:id="5" w:name="_Toc156404516"/>
      <w:r>
        <w:rPr>
          <w:b/>
          <w:bCs/>
          <w:sz w:val="28"/>
          <w:szCs w:val="28"/>
        </w:rPr>
        <w:t>三、报价要求</w:t>
      </w:r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bookmarkStart w:id="6" w:name="_Toc2160"/>
      <w:bookmarkStart w:id="7" w:name="_Toc5032"/>
      <w:r>
        <w:rPr>
          <w:rFonts w:hint="eastAsia" w:ascii="宋体" w:hAnsi="宋体" w:cs="宋体"/>
          <w:sz w:val="28"/>
          <w:szCs w:val="28"/>
        </w:rPr>
        <w:t>1、本项目采用费率报价。费率=（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单张面值</w:t>
      </w:r>
      <w:r>
        <w:rPr>
          <w:rFonts w:hint="eastAsia" w:ascii="宋体" w:hAnsi="宋体" w:cs="宋体"/>
          <w:sz w:val="28"/>
          <w:szCs w:val="28"/>
        </w:rPr>
        <w:t>/单张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提货券</w:t>
      </w:r>
      <w:r>
        <w:rPr>
          <w:rFonts w:hint="eastAsia" w:ascii="宋体" w:hAnsi="宋体" w:cs="宋体"/>
          <w:sz w:val="28"/>
          <w:szCs w:val="28"/>
        </w:rPr>
        <w:t>内实际金额）*100%。单张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提货券</w:t>
      </w:r>
      <w:r>
        <w:rPr>
          <w:rFonts w:hint="eastAsia" w:ascii="宋体" w:hAnsi="宋体" w:cs="宋体"/>
          <w:sz w:val="28"/>
          <w:szCs w:val="28"/>
        </w:rPr>
        <w:t>内实际金额为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</w:rPr>
        <w:t>00元/成交费率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2" w:firstLineChars="200"/>
        <w:textAlignment w:val="auto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例如: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中标人所报</w:t>
      </w:r>
      <w:r>
        <w:rPr>
          <w:rFonts w:hint="eastAsia" w:ascii="宋体" w:hAnsi="宋体" w:cs="宋体"/>
          <w:b/>
          <w:sz w:val="28"/>
          <w:szCs w:val="28"/>
        </w:rPr>
        <w:t>费率为80%，其成交后，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中标人</w:t>
      </w:r>
      <w:r>
        <w:rPr>
          <w:rFonts w:hint="eastAsia" w:ascii="宋体" w:hAnsi="宋体" w:cs="宋体"/>
          <w:b/>
          <w:sz w:val="28"/>
          <w:szCs w:val="28"/>
        </w:rPr>
        <w:t>提供单张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提货券</w:t>
      </w:r>
      <w:r>
        <w:rPr>
          <w:rFonts w:hint="eastAsia" w:ascii="宋体" w:hAnsi="宋体" w:cs="宋体"/>
          <w:b/>
          <w:sz w:val="28"/>
          <w:szCs w:val="28"/>
        </w:rPr>
        <w:t>内实际金额为: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sz w:val="28"/>
          <w:szCs w:val="28"/>
        </w:rPr>
        <w:t>00元/80%=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125</w:t>
      </w:r>
      <w:r>
        <w:rPr>
          <w:rFonts w:hint="eastAsia" w:ascii="宋体" w:hAnsi="宋体" w:cs="宋体"/>
          <w:b/>
          <w:sz w:val="28"/>
          <w:szCs w:val="28"/>
        </w:rPr>
        <w:t>元。结算时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招标人</w:t>
      </w:r>
      <w:r>
        <w:rPr>
          <w:rFonts w:hint="eastAsia" w:ascii="宋体" w:hAnsi="宋体" w:cs="宋体"/>
          <w:b/>
          <w:sz w:val="28"/>
          <w:szCs w:val="28"/>
        </w:rPr>
        <w:t>支付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中标人</w:t>
      </w:r>
      <w:r>
        <w:rPr>
          <w:rFonts w:hint="eastAsia" w:ascii="宋体" w:hAnsi="宋体" w:cs="宋体"/>
          <w:b/>
          <w:sz w:val="28"/>
          <w:szCs w:val="28"/>
        </w:rPr>
        <w:t>的费用为: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sz w:val="28"/>
          <w:szCs w:val="28"/>
        </w:rPr>
        <w:t>00元x实际发放的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提货券</w:t>
      </w:r>
      <w:r>
        <w:rPr>
          <w:rFonts w:hint="eastAsia" w:ascii="宋体" w:hAnsi="宋体" w:cs="宋体"/>
          <w:b/>
          <w:sz w:val="28"/>
          <w:szCs w:val="28"/>
        </w:rPr>
        <w:t>数量，如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招标人</w:t>
      </w:r>
      <w:r>
        <w:rPr>
          <w:rFonts w:hint="eastAsia" w:ascii="宋体" w:hAnsi="宋体" w:cs="宋体"/>
          <w:b/>
          <w:sz w:val="28"/>
          <w:szCs w:val="28"/>
        </w:rPr>
        <w:t>实际采购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提货券</w:t>
      </w:r>
      <w:r>
        <w:rPr>
          <w:rFonts w:hint="eastAsia" w:ascii="宋体" w:hAnsi="宋体" w:cs="宋体"/>
          <w:b/>
          <w:sz w:val="28"/>
          <w:szCs w:val="28"/>
        </w:rPr>
        <w:t>数量为 2000份，则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招标人</w:t>
      </w:r>
      <w:r>
        <w:rPr>
          <w:rFonts w:hint="eastAsia" w:ascii="宋体" w:hAnsi="宋体" w:cs="宋体"/>
          <w:b/>
          <w:sz w:val="28"/>
          <w:szCs w:val="28"/>
        </w:rPr>
        <w:t>最终合计支付给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中标人</w:t>
      </w:r>
      <w:r>
        <w:rPr>
          <w:rFonts w:hint="eastAsia" w:ascii="宋体" w:hAnsi="宋体" w:cs="宋体"/>
          <w:b/>
          <w:sz w:val="28"/>
          <w:szCs w:val="28"/>
        </w:rPr>
        <w:t>的金额为: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sz w:val="28"/>
          <w:szCs w:val="28"/>
        </w:rPr>
        <w:t>00元*2000份=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sz w:val="28"/>
          <w:szCs w:val="28"/>
        </w:rPr>
        <w:t>00000元。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textAlignment w:val="auto"/>
        <w:rPr>
          <w:rFonts w:hint="eastAsia" w:ascii="宋体" w:hAnsi="宋体" w:cs="宋体"/>
          <w:b w:val="0"/>
          <w:bCs/>
          <w:sz w:val="28"/>
          <w:szCs w:val="28"/>
        </w:rPr>
      </w:pPr>
      <w:bookmarkStart w:id="10" w:name="_GoBack"/>
      <w:r>
        <w:rPr>
          <w:rFonts w:hint="eastAsia" w:ascii="宋体" w:hAnsi="宋体" w:cs="宋体"/>
          <w:b w:val="0"/>
          <w:bCs/>
          <w:sz w:val="28"/>
          <w:szCs w:val="28"/>
        </w:rPr>
        <w:t>注：1）费率不得高于100%，否则响应无效；</w:t>
      </w:r>
    </w:p>
    <w:bookmarkEnd w:id="1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2）本项目据实结算，据实结算总金额不超过本项目28.5万元的预算。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textAlignment w:val="auto"/>
        <w:rPr>
          <w:rFonts w:cs="Arial" w:asciiTheme="minorEastAsia" w:hAnsiTheme="minorEastAsia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2、报价包含但不限于货物、配送、运输、人工、搬运、税率等产生的一切费用，合同有效期间，成交</w:t>
      </w:r>
      <w:r>
        <w:rPr>
          <w:rFonts w:hint="eastAsia" w:ascii="宋体" w:hAnsi="宋体" w:cs="宋体"/>
          <w:sz w:val="28"/>
          <w:szCs w:val="28"/>
          <w:lang w:eastAsia="zh-CN"/>
        </w:rPr>
        <w:t>中标人</w:t>
      </w:r>
      <w:r>
        <w:rPr>
          <w:rFonts w:hint="eastAsia" w:ascii="宋体" w:hAnsi="宋体" w:cs="宋体"/>
          <w:sz w:val="28"/>
          <w:szCs w:val="28"/>
        </w:rPr>
        <w:t>不得另行收取任何费用。</w:t>
      </w:r>
    </w:p>
    <w:bookmarkEnd w:id="6"/>
    <w:bookmarkEnd w:id="7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1"/>
        <w:rPr>
          <w:b/>
          <w:bCs/>
          <w:sz w:val="28"/>
          <w:szCs w:val="28"/>
        </w:rPr>
      </w:pPr>
      <w:bookmarkStart w:id="8" w:name="_Toc10217"/>
      <w:bookmarkStart w:id="9" w:name="_Toc27271"/>
      <w:r>
        <w:rPr>
          <w:rFonts w:hint="eastAsia"/>
          <w:b/>
          <w:bCs/>
          <w:sz w:val="28"/>
          <w:szCs w:val="28"/>
        </w:rPr>
        <w:t>四</w:t>
      </w:r>
      <w:r>
        <w:rPr>
          <w:b/>
          <w:bCs/>
          <w:sz w:val="28"/>
          <w:szCs w:val="28"/>
        </w:rPr>
        <w:t>、其他要求</w:t>
      </w:r>
      <w:bookmarkEnd w:id="8"/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1.成交</w:t>
      </w:r>
      <w:r>
        <w:rPr>
          <w:rFonts w:hint="eastAsia" w:ascii="宋体" w:hAnsi="宋体" w:cs="宋体"/>
          <w:sz w:val="28"/>
          <w:szCs w:val="28"/>
          <w:lang w:eastAsia="zh-CN"/>
        </w:rPr>
        <w:t>中标人</w:t>
      </w:r>
      <w:r>
        <w:rPr>
          <w:rFonts w:hint="eastAsia" w:ascii="宋体" w:hAnsi="宋体" w:cs="宋体"/>
          <w:sz w:val="28"/>
          <w:szCs w:val="28"/>
        </w:rPr>
        <w:t>提供商品电子提货券，提货券上须注明有效期，商品提货券须有独立序列号，便于职工携带，且不得限制职工提货次数,尽可能方便职工生活；商品提货券应按</w:t>
      </w:r>
      <w:r>
        <w:rPr>
          <w:rFonts w:hint="eastAsia" w:ascii="宋体" w:hAnsi="宋体" w:cs="宋体"/>
          <w:sz w:val="28"/>
          <w:szCs w:val="28"/>
          <w:lang w:eastAsia="zh-CN"/>
        </w:rPr>
        <w:t>招标人</w:t>
      </w:r>
      <w:r>
        <w:rPr>
          <w:rFonts w:hint="eastAsia" w:ascii="宋体" w:hAnsi="宋体" w:cs="宋体"/>
          <w:sz w:val="28"/>
          <w:szCs w:val="28"/>
        </w:rPr>
        <w:t>要求送货上门。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2.商品提货券在合肥市所有门店均可使用。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3.商品提货券的有效期限要保证最少一年。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4.商品提货凭证不设门槛，门店内所有优惠活动及折扣均可享受。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五、付款方式：</w:t>
      </w:r>
      <w:r>
        <w:rPr>
          <w:rFonts w:hint="eastAsia" w:ascii="宋体" w:hAnsi="宋体" w:cs="宋体"/>
          <w:sz w:val="28"/>
          <w:szCs w:val="28"/>
        </w:rPr>
        <w:t>合同签订后，中标人根据招标人需求分批次供货，供货前3个工作日内招标人支付该批次货款。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ZGVlYjU5N2FjN2M4YmRhYmI3NjE1MGM2YWVkYmYifQ=="/>
  </w:docVars>
  <w:rsids>
    <w:rsidRoot w:val="69ED52B1"/>
    <w:rsid w:val="22897691"/>
    <w:rsid w:val="34D8303A"/>
    <w:rsid w:val="69ED52B1"/>
    <w:rsid w:val="6AEA0AFC"/>
    <w:rsid w:val="72E3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&amp;L"/>
    <w:basedOn w:val="3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</w:pPr>
    <w:rPr>
      <w:kern w:val="0"/>
      <w:sz w:val="24"/>
      <w:szCs w:val="20"/>
    </w:rPr>
  </w:style>
  <w:style w:type="paragraph" w:customStyle="1" w:styleId="7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622</Words>
  <Characters>658</Characters>
  <Lines>0</Lines>
  <Paragraphs>0</Paragraphs>
  <TotalTime>19</TotalTime>
  <ScaleCrop>false</ScaleCrop>
  <LinksUpToDate>false</LinksUpToDate>
  <CharactersWithSpaces>674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2024-05-24T02:34:00Z</dcterms:created>
  <dc:creator>worker</dc:creator>
  <cp:lastModifiedBy>worker</cp:lastModifiedBy>
  <dcterms:modified xsi:type="dcterms:W3CDTF">2024-05-24T03:36:46Z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78DD593951104658AEEAC9DD069D21E6_11</vt:lpwstr>
  </property>
</Properties>
</file>