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rFonts w:hint="eastAsia" w:eastAsia="宋体"/>
          <w:b/>
          <w:bCs/>
          <w:sz w:val="52"/>
          <w:szCs w:val="52"/>
          <w:vertAlign w:val="superscript"/>
          <w:lang w:eastAsia="zh-CN"/>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lang w:val="en-US" w:eastAsia="zh-CN"/>
        </w:rPr>
        <w:t>合肥滨湖国际会展中心X光机包裹安检仪维修维保项目</w:t>
      </w:r>
    </w:p>
    <w:p>
      <w:pPr>
        <w:tabs>
          <w:tab w:val="left" w:pos="2410"/>
        </w:tabs>
        <w:autoSpaceDE w:val="0"/>
        <w:autoSpaceDN w:val="0"/>
        <w:adjustRightInd w:val="0"/>
        <w:snapToGrid w:val="0"/>
        <w:spacing w:line="360" w:lineRule="auto"/>
        <w:outlineLvl w:val="0"/>
        <w:rPr>
          <w:b/>
          <w:spacing w:val="20"/>
          <w:sz w:val="32"/>
          <w:szCs w:val="32"/>
        </w:rPr>
      </w:pPr>
      <w:r>
        <w:rPr>
          <w:rFonts w:hint="eastAsia"/>
          <w:b/>
          <w:spacing w:val="20"/>
          <w:sz w:val="32"/>
          <w:szCs w:val="32"/>
        </w:rPr>
        <w:t>项目编号：</w:t>
      </w:r>
      <w:r>
        <w:rPr>
          <w:rFonts w:hint="eastAsia"/>
          <w:b/>
          <w:spacing w:val="20"/>
          <w:sz w:val="32"/>
          <w:szCs w:val="32"/>
          <w:u w:val="single"/>
        </w:rPr>
        <w:t>2024ZWHZXJ00017号</w:t>
      </w:r>
    </w:p>
    <w:p>
      <w:pPr>
        <w:tabs>
          <w:tab w:val="left" w:pos="2410"/>
        </w:tabs>
        <w:autoSpaceDE w:val="0"/>
        <w:autoSpaceDN w:val="0"/>
        <w:adjustRightInd w:val="0"/>
        <w:snapToGrid w:val="0"/>
        <w:spacing w:line="360" w:lineRule="auto"/>
        <w:outlineLvl w:val="0"/>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6"/>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6"/>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13</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15</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17</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27</w:t>
      </w:r>
      <w:r>
        <w:rPr>
          <w:b/>
          <w:bCs/>
        </w:rPr>
        <w:fldChar w:fldCharType="end"/>
      </w:r>
      <w:r>
        <w:rPr>
          <w:b/>
          <w:bCs/>
        </w:rPr>
        <w:fldChar w:fldCharType="end"/>
      </w:r>
    </w:p>
    <w:p>
      <w:pPr>
        <w:pStyle w:val="46"/>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合肥滨湖国际会展中心X光机包裹安检仪维修维保项目</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某编号</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合肥滨湖国际会展中心X光机包裹安检仪维修维保项目</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合肥市滨湖国际会展中心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val="en-US" w:eastAsia="zh-CN"/>
        </w:rPr>
        <w:t>X光机包裹安检仪维修维保项目，详见招标需求</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4.75万元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highlight w:val="yellow"/>
        </w:rPr>
        <w:t>.投标人业绩要求：</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2021</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sz w:val="21"/>
          <w:szCs w:val="21"/>
          <w:highlight w:val="yellow"/>
        </w:rPr>
        <w:t>年</w:t>
      </w:r>
      <w:r>
        <w:rPr>
          <w:rFonts w:hint="eastAsia" w:ascii="Times New Roman" w:hAnsi="Times New Roman" w:cs="Times New Roman"/>
          <w:bCs/>
          <w:snapToGrid w:val="0"/>
          <w:sz w:val="21"/>
          <w:szCs w:val="21"/>
          <w:highlight w:val="yellow"/>
          <w:u w:val="single"/>
          <w:lang w:val="en-US" w:eastAsia="zh-CN"/>
        </w:rPr>
        <w:t>1</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sz w:val="21"/>
          <w:szCs w:val="21"/>
          <w:highlight w:val="yellow"/>
        </w:rPr>
        <w:t>月</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1</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sz w:val="21"/>
          <w:szCs w:val="21"/>
          <w:highlight w:val="yellow"/>
        </w:rPr>
        <w:t>日以来（以合同签订时间为准），投标人须具</w:t>
      </w:r>
      <w:r>
        <w:rPr>
          <w:rFonts w:ascii="Times New Roman" w:hAnsi="Times New Roman" w:cs="Times New Roman"/>
          <w:bCs/>
          <w:snapToGrid w:val="0"/>
          <w:color w:val="auto"/>
          <w:sz w:val="21"/>
          <w:szCs w:val="21"/>
          <w:highlight w:val="yellow"/>
        </w:rPr>
        <w:t>有</w:t>
      </w:r>
      <w:r>
        <w:rPr>
          <w:rFonts w:hint="eastAsia" w:ascii="Times New Roman" w:hAnsi="Times New Roman" w:cs="Times New Roman"/>
          <w:bCs/>
          <w:snapToGrid w:val="0"/>
          <w:color w:val="auto"/>
          <w:sz w:val="21"/>
          <w:szCs w:val="21"/>
          <w:highlight w:val="yellow"/>
          <w:u w:val="single"/>
          <w:lang w:val="en-US" w:eastAsia="zh-CN"/>
        </w:rPr>
        <w:t>安检仪维修或维保</w:t>
      </w:r>
      <w:r>
        <w:rPr>
          <w:rFonts w:ascii="Times New Roman" w:hAnsi="Times New Roman" w:cs="Times New Roman"/>
          <w:bCs/>
          <w:snapToGrid w:val="0"/>
          <w:sz w:val="21"/>
          <w:szCs w:val="21"/>
          <w:highlight w:val="yellow"/>
        </w:rPr>
        <w:t>业绩。</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auto"/>
          <w:sz w:val="21"/>
          <w:szCs w:val="21"/>
        </w:rPr>
        <w:t>不接受</w:t>
      </w:r>
      <w:r>
        <w:rPr>
          <w:rFonts w:hint="eastAsia" w:asciiTheme="majorEastAsia" w:hAnsiTheme="majorEastAsia" w:eastAsiaTheme="majorEastAsia" w:cstheme="majorEastAsia"/>
          <w:sz w:val="21"/>
          <w:szCs w:val="21"/>
        </w:rPr>
        <w:t>联合体投标。</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outlineLvl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pStyle w:val="2"/>
        <w:ind w:firstLine="420" w:firstLineChars="200"/>
        <w:rPr>
          <w:rFonts w:hint="default" w:eastAsiaTheme="majorEastAsia"/>
          <w:highlight w:val="yellow"/>
          <w:lang w:val="en-US" w:eastAsia="zh-CN"/>
        </w:rPr>
      </w:pPr>
      <w:r>
        <w:rPr>
          <w:rFonts w:hint="eastAsia" w:asciiTheme="majorEastAsia" w:hAnsiTheme="majorEastAsia" w:eastAsiaTheme="majorEastAsia" w:cstheme="majorEastAsia"/>
          <w:sz w:val="21"/>
          <w:szCs w:val="21"/>
          <w:highlight w:val="yellow"/>
          <w:lang w:val="en-US" w:eastAsia="zh-CN"/>
        </w:rPr>
        <w:t>8.本项目采用一次报价形式。</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ascii="Times New Roman" w:hAnsi="Times New Roman" w:eastAsia="宋体" w:cs="Times New Roman"/>
          <w:bCs/>
          <w:snapToGrid w:val="0"/>
          <w:color w:val="auto"/>
          <w:sz w:val="21"/>
        </w:rPr>
        <w:t>942219419@qq.</w:t>
      </w:r>
      <w:r>
        <w:rPr>
          <w:rFonts w:ascii="Times New Roman" w:hAnsi="Times New Roman" w:cs="Times New Roman"/>
          <w:bCs/>
          <w:snapToGrid w:val="0"/>
          <w:color w:val="auto"/>
          <w:sz w:val="21"/>
        </w:rPr>
        <w:t>com</w:t>
      </w:r>
      <w:r>
        <w:rPr>
          <w:rFonts w:ascii="Times New Roman" w:hAnsi="Times New Roman" w:cs="Times New Roman"/>
          <w:bCs/>
          <w:snapToGrid w:val="0"/>
          <w:color w:val="auto"/>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1.</w:t>
      </w:r>
      <w:r>
        <w:rPr>
          <w:rFonts w:hint="eastAsia" w:ascii="Times New Roman" w:hAnsi="Times New Roman" w:cs="Times New Roman"/>
          <w:bCs/>
          <w:snapToGrid w:val="0"/>
          <w:color w:val="auto"/>
          <w:sz w:val="21"/>
        </w:rPr>
        <w:t>开标</w:t>
      </w:r>
      <w:r>
        <w:rPr>
          <w:rFonts w:ascii="Times New Roman" w:hAnsi="Times New Roman" w:cs="Times New Roman"/>
          <w:bCs/>
          <w:snapToGrid w:val="0"/>
          <w:color w:val="auto"/>
          <w:sz w:val="21"/>
        </w:rPr>
        <w:t xml:space="preserve">时间：  </w:t>
      </w:r>
      <w:r>
        <w:rPr>
          <w:rFonts w:hint="eastAsia" w:ascii="Times New Roman" w:hAnsi="Times New Roman" w:cs="Times New Roman"/>
          <w:bCs/>
          <w:snapToGrid w:val="0"/>
          <w:color w:val="auto"/>
          <w:sz w:val="21"/>
          <w:lang w:val="en-US" w:eastAsia="zh-CN"/>
        </w:rPr>
        <w:t>2024</w:t>
      </w:r>
      <w:r>
        <w:rPr>
          <w:rFonts w:ascii="Times New Roman" w:hAnsi="Times New Roman" w:cs="Times New Roman"/>
          <w:bCs/>
          <w:snapToGrid w:val="0"/>
          <w:color w:val="auto"/>
          <w:sz w:val="21"/>
        </w:rPr>
        <w:t xml:space="preserve"> 年  </w:t>
      </w:r>
      <w:r>
        <w:rPr>
          <w:rFonts w:hint="eastAsia" w:ascii="Times New Roman" w:hAnsi="Times New Roman" w:cs="Times New Roman"/>
          <w:bCs/>
          <w:snapToGrid w:val="0"/>
          <w:color w:val="auto"/>
          <w:sz w:val="21"/>
          <w:lang w:val="en-US" w:eastAsia="zh-CN"/>
        </w:rPr>
        <w:t>9</w:t>
      </w:r>
      <w:r>
        <w:rPr>
          <w:rFonts w:ascii="Times New Roman" w:hAnsi="Times New Roman" w:cs="Times New Roman"/>
          <w:bCs/>
          <w:snapToGrid w:val="0"/>
          <w:color w:val="auto"/>
          <w:sz w:val="21"/>
        </w:rPr>
        <w:t xml:space="preserve"> 月 </w:t>
      </w:r>
      <w:r>
        <w:rPr>
          <w:rFonts w:hint="eastAsia" w:ascii="Times New Roman" w:hAnsi="Times New Roman" w:cs="Times New Roman"/>
          <w:bCs/>
          <w:snapToGrid w:val="0"/>
          <w:color w:val="auto"/>
          <w:sz w:val="21"/>
          <w:lang w:val="en-US" w:eastAsia="zh-CN"/>
        </w:rPr>
        <w:t>9</w:t>
      </w:r>
      <w:r>
        <w:rPr>
          <w:rFonts w:ascii="Times New Roman" w:hAnsi="Times New Roman" w:cs="Times New Roman"/>
          <w:bCs/>
          <w:snapToGrid w:val="0"/>
          <w:color w:val="auto"/>
          <w:sz w:val="21"/>
        </w:rPr>
        <w:t xml:space="preserve">  日 </w:t>
      </w:r>
      <w:r>
        <w:rPr>
          <w:rFonts w:hint="eastAsia" w:ascii="Times New Roman" w:hAnsi="Times New Roman" w:cs="Times New Roman"/>
          <w:bCs/>
          <w:snapToGrid w:val="0"/>
          <w:color w:val="auto"/>
          <w:sz w:val="21"/>
          <w:lang w:val="en-US" w:eastAsia="zh-CN"/>
        </w:rPr>
        <w:t>10</w:t>
      </w:r>
      <w:r>
        <w:rPr>
          <w:rFonts w:ascii="Times New Roman" w:hAnsi="Times New Roman" w:cs="Times New Roman"/>
          <w:bCs/>
          <w:snapToGrid w:val="0"/>
          <w:color w:val="auto"/>
          <w:sz w:val="21"/>
        </w:rPr>
        <w:t xml:space="preserve">  时 </w:t>
      </w:r>
      <w:r>
        <w:rPr>
          <w:rFonts w:hint="eastAsia" w:ascii="Times New Roman" w:hAnsi="Times New Roman" w:cs="Times New Roman"/>
          <w:bCs/>
          <w:snapToGrid w:val="0"/>
          <w:color w:val="auto"/>
          <w:sz w:val="21"/>
          <w:lang w:val="en-US" w:eastAsia="zh-CN"/>
        </w:rPr>
        <w:t>30</w:t>
      </w:r>
      <w:r>
        <w:rPr>
          <w:rFonts w:ascii="Times New Roman" w:hAnsi="Times New Roman" w:cs="Times New Roman"/>
          <w:bCs/>
          <w:snapToGrid w:val="0"/>
          <w:color w:val="auto"/>
          <w:sz w:val="21"/>
        </w:rPr>
        <w:t xml:space="preserve">  分</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2.</w:t>
      </w:r>
      <w:r>
        <w:rPr>
          <w:rFonts w:hint="eastAsia" w:ascii="Times New Roman" w:hAnsi="Times New Roman" w:cs="Times New Roman"/>
          <w:bCs/>
          <w:snapToGrid w:val="0"/>
          <w:color w:val="auto"/>
          <w:sz w:val="21"/>
        </w:rPr>
        <w:t>开标</w:t>
      </w:r>
      <w:r>
        <w:rPr>
          <w:rFonts w:ascii="Times New Roman" w:hAnsi="Times New Roman" w:cs="Times New Roman"/>
          <w:bCs/>
          <w:snapToGrid w:val="0"/>
          <w:color w:val="auto"/>
          <w:sz w:val="21"/>
        </w:rPr>
        <w:t>地点：</w:t>
      </w:r>
      <w:r>
        <w:rPr>
          <w:rFonts w:hint="eastAsia" w:ascii="Times New Roman" w:hAnsi="Times New Roman" w:cs="Times New Roman"/>
          <w:bCs/>
          <w:snapToGrid w:val="0"/>
          <w:color w:val="auto"/>
          <w:sz w:val="21"/>
        </w:rPr>
        <w:t>安徽省合肥市</w:t>
      </w:r>
      <w:r>
        <w:rPr>
          <w:rFonts w:hint="eastAsia" w:ascii="Times New Roman" w:hAnsi="Times New Roman" w:cs="Times New Roman"/>
          <w:bCs/>
          <w:snapToGrid w:val="0"/>
          <w:color w:val="auto"/>
          <w:sz w:val="21"/>
          <w:lang w:val="en-US" w:eastAsia="zh-CN"/>
        </w:rPr>
        <w:t>滨湖新区</w:t>
      </w:r>
      <w:r>
        <w:rPr>
          <w:rFonts w:hint="eastAsia" w:ascii="Times New Roman" w:hAnsi="Times New Roman" w:cs="Times New Roman"/>
          <w:bCs/>
          <w:snapToGrid w:val="0"/>
          <w:color w:val="auto"/>
          <w:sz w:val="21"/>
        </w:rPr>
        <w:t>锦绣大道3899号合肥滨湖国际会展中心</w:t>
      </w:r>
      <w:r>
        <w:rPr>
          <w:rFonts w:hint="eastAsia" w:ascii="Times New Roman" w:hAnsi="Times New Roman" w:cs="Times New Roman"/>
          <w:bCs/>
          <w:snapToGrid w:val="0"/>
          <w:color w:val="auto"/>
          <w:sz w:val="21"/>
          <w:lang w:val="en-US" w:eastAsia="zh-CN"/>
        </w:rPr>
        <w:t>行政办公楼</w:t>
      </w:r>
      <w:r>
        <w:rPr>
          <w:rFonts w:hint="eastAsia" w:ascii="Times New Roman" w:hAnsi="Times New Roman" w:cs="Times New Roman"/>
          <w:bCs/>
          <w:snapToGrid w:val="0"/>
          <w:color w:val="auto"/>
          <w:sz w:val="21"/>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bookmarkStart w:id="69" w:name="_GoBack"/>
      <w:bookmarkEnd w:id="69"/>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高工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pPr>
        <w:widowControl/>
        <w:spacing w:line="500" w:lineRule="exact"/>
        <w:ind w:firstLine="400" w:firstLineChars="200"/>
        <w:jc w:val="left"/>
        <w:outlineLvl w:val="2"/>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70"/>
              <w:widowControl w:val="0"/>
              <w:spacing w:before="0" w:beforeAutospacing="0" w:after="0" w:afterAutospacing="0" w:line="360" w:lineRule="auto"/>
              <w:jc w:val="both"/>
              <w:rPr>
                <w:rFonts w:cs="宋体"/>
                <w:b w:val="0"/>
                <w:bCs w:val="0"/>
                <w:strike w:val="0"/>
                <w:dstrike w:val="0"/>
                <w:sz w:val="21"/>
                <w:szCs w:val="21"/>
                <w:u w:val="none"/>
              </w:rPr>
            </w:pPr>
            <w:r>
              <w:rPr>
                <w:rFonts w:hint="eastAsia" w:ascii="Times New Roman" w:hAnsi="Times New Roman" w:cs="Times New Roman"/>
                <w:b w:val="0"/>
                <w:bCs w:val="0"/>
                <w:strike w:val="0"/>
                <w:dstrike w:val="0"/>
                <w:color w:val="000000"/>
                <w:sz w:val="21"/>
                <w:szCs w:val="21"/>
                <w:u w:val="none"/>
                <w:lang w:eastAsia="zh-CN"/>
              </w:rPr>
              <w:t>合肥市滨湖国际会展中心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7"/>
              <w:tabs>
                <w:tab w:val="left" w:pos="1152"/>
              </w:tabs>
              <w:spacing w:before="0" w:beforeAutospacing="0" w:after="0" w:afterAutospacing="0" w:line="360" w:lineRule="auto"/>
              <w:rPr>
                <w:rFonts w:hint="eastAsia" w:eastAsia="宋体" w:cs="宋体"/>
                <w:b w:val="0"/>
                <w:bCs w:val="0"/>
                <w:strike w:val="0"/>
                <w:dstrike w:val="0"/>
                <w:sz w:val="21"/>
                <w:szCs w:val="21"/>
                <w:u w:val="none"/>
                <w:lang w:eastAsia="zh-CN"/>
              </w:rPr>
            </w:pPr>
            <w:r>
              <w:rPr>
                <w:rFonts w:hint="eastAsia" w:cs="宋体"/>
                <w:b w:val="0"/>
                <w:bCs w:val="0"/>
                <w:strike w:val="0"/>
                <w:dstrike w:val="0"/>
                <w:sz w:val="21"/>
                <w:szCs w:val="21"/>
                <w:u w:val="none"/>
                <w:lang w:eastAsia="zh-CN"/>
              </w:rPr>
              <w:t>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70"/>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r>
              <w:rPr>
                <w:rFonts w:hint="eastAsia" w:cs="宋体"/>
                <w:bCs/>
                <w:kern w:val="2"/>
                <w:sz w:val="21"/>
                <w:szCs w:val="21"/>
                <w:u w:val="single"/>
                <w:lang w:eastAsia="zh-CN"/>
              </w:rPr>
              <w:t>王经理</w:t>
            </w:r>
            <w:r>
              <w:rPr>
                <w:rFonts w:hint="eastAsia" w:cs="宋体"/>
                <w:bCs/>
                <w:kern w:val="2"/>
                <w:sz w:val="21"/>
                <w:szCs w:val="21"/>
                <w:u w:val="single"/>
              </w:rPr>
              <w:t xml:space="preserve"> </w:t>
            </w:r>
            <w:r>
              <w:rPr>
                <w:rFonts w:hint="eastAsia" w:ascii="Times New Roman" w:hAnsi="Times New Roman"/>
                <w:bCs/>
                <w:snapToGrid w:val="0"/>
                <w:kern w:val="0"/>
                <w:szCs w:val="21"/>
                <w:u w:val="single"/>
                <w:lang w:val="en-US" w:eastAsia="zh-CN"/>
              </w:rPr>
              <w:t>18326187290、657</w:t>
            </w:r>
            <w:r>
              <w:rPr>
                <w:rFonts w:hint="eastAsia" w:ascii="Times New Roman" w:hAnsi="Times New Roman" w:eastAsia="宋体" w:cstheme="minorBidi"/>
                <w:bCs/>
                <w:snapToGrid w:val="0"/>
                <w:kern w:val="0"/>
                <w:sz w:val="20"/>
                <w:szCs w:val="21"/>
                <w:u w:val="single"/>
                <w:lang w:val="en-US" w:eastAsia="zh-CN" w:bidi="ar-SA"/>
              </w:rPr>
              <w:t>90207</w:t>
            </w:r>
            <w:r>
              <w:rPr>
                <w:rFonts w:hint="eastAsia" w:cs="宋体"/>
                <w:bCs/>
                <w:kern w:val="2"/>
                <w:sz w:val="21"/>
                <w:szCs w:val="21"/>
                <w:u w:val="single"/>
              </w:rPr>
              <w:t xml:space="preserve">           </w:t>
            </w:r>
          </w:p>
          <w:p>
            <w:pPr>
              <w:pStyle w:val="70"/>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70"/>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lang w:eastAsia="zh-CN"/>
              </w:rPr>
              <w:t>☑</w:t>
            </w:r>
            <w:r>
              <w:rPr>
                <w:rFonts w:hint="eastAsia"/>
                <w:sz w:val="21"/>
                <w:szCs w:val="21"/>
              </w:rPr>
              <w:t>正在履约或已完成的业绩：投标文件中须提供以下业绩证明材料：业绩合同扫描件</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16"/>
                <w:szCs w:val="16"/>
              </w:rPr>
            </w:pPr>
            <w:r>
              <w:rPr>
                <w:rFonts w:hint="eastAsia"/>
                <w:sz w:val="21"/>
                <w:szCs w:val="21"/>
              </w:rPr>
              <w:t>注：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9</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5</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70"/>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7"/>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70"/>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70"/>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  950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70"/>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8"/>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1"/>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1"/>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1"/>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1"/>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outlineLvl w:val="9"/>
        <w:rPr>
          <w:rFonts w:ascii="Times New Roman" w:hAnsi="Times New Roman"/>
          <w:b/>
          <w:sz w:val="24"/>
          <w:szCs w:val="24"/>
        </w:rPr>
      </w:pPr>
      <w:bookmarkStart w:id="37" w:name="_Toc482188637"/>
      <w:bookmarkStart w:id="38" w:name="_Toc19590"/>
    </w:p>
    <w:p>
      <w:pPr>
        <w:spacing w:line="360" w:lineRule="auto"/>
        <w:outlineLvl w:val="1"/>
        <w:rPr>
          <w:rFonts w:ascii="Times New Roman" w:hAnsi="Times New Roman"/>
          <w:b/>
          <w:sz w:val="24"/>
          <w:szCs w:val="24"/>
        </w:rPr>
      </w:pPr>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spacing w:line="360" w:lineRule="auto"/>
        <w:ind w:firstLine="437"/>
        <w:rPr>
          <w:rFonts w:hint="eastAsia" w:ascii="Times New Roman" w:hAnsi="Times New Roman" w:cs="Times New Roman" w:eastAsiaTheme="minorEastAsia"/>
          <w:bCs/>
          <w:sz w:val="21"/>
          <w:lang w:val="en-US" w:eastAsia="zh-CN"/>
        </w:rPr>
      </w:pPr>
      <w:bookmarkStart w:id="39" w:name="_Toc26876"/>
      <w:bookmarkStart w:id="40" w:name="_Toc482188638"/>
      <w:r>
        <w:rPr>
          <w:rFonts w:hint="eastAsia" w:ascii="Times New Roman" w:hAnsi="Times New Roman" w:cs="Times New Roman" w:eastAsiaTheme="minorEastAsia"/>
          <w:bCs/>
          <w:sz w:val="21"/>
          <w:lang w:val="en-US" w:eastAsia="zh-CN"/>
        </w:rPr>
        <w:t>招标人于2017年购买5台型号为安尔牌K6550 X光机包裹安检仪，于2019年5月过保，设备目前均处于损坏停用状态，需招募一家服务商对于机器进行维修维保服务。</w:t>
      </w:r>
    </w:p>
    <w:p>
      <w:pPr>
        <w:spacing w:line="360" w:lineRule="auto"/>
        <w:outlineLvl w:val="1"/>
        <w:rPr>
          <w:rFonts w:ascii="Times New Roman" w:hAnsi="Times New Roman"/>
          <w:b/>
          <w:sz w:val="24"/>
          <w:szCs w:val="24"/>
        </w:rPr>
      </w:pPr>
      <w:r>
        <w:rPr>
          <w:rFonts w:ascii="Times New Roman" w:hAnsi="Times New Roman"/>
          <w:b/>
          <w:sz w:val="24"/>
          <w:szCs w:val="24"/>
        </w:rPr>
        <w:t>二、</w:t>
      </w:r>
      <w:bookmarkEnd w:id="39"/>
      <w:bookmarkEnd w:id="40"/>
      <w:r>
        <w:rPr>
          <w:rFonts w:hint="eastAsia" w:ascii="Times New Roman" w:hAnsi="Times New Roman"/>
          <w:b/>
          <w:sz w:val="24"/>
          <w:szCs w:val="24"/>
        </w:rPr>
        <w:t>管理服务要求</w:t>
      </w:r>
    </w:p>
    <w:p>
      <w:pPr>
        <w:spacing w:line="360" w:lineRule="auto"/>
        <w:ind w:firstLine="437"/>
        <w:rPr>
          <w:rFonts w:hint="eastAsia" w:ascii="Times New Roman" w:hAnsi="Times New Roman" w:cs="Times New Roman" w:eastAsiaTheme="minorEastAsia"/>
          <w:bCs/>
          <w:sz w:val="21"/>
          <w:lang w:val="en-US" w:eastAsia="zh-CN"/>
        </w:rPr>
      </w:pPr>
      <w:bookmarkStart w:id="41" w:name="_Toc15614"/>
      <w:bookmarkStart w:id="42" w:name="_Toc482188639"/>
      <w:r>
        <w:rPr>
          <w:rFonts w:hint="eastAsia" w:ascii="Times New Roman" w:hAnsi="Times New Roman" w:cs="Times New Roman" w:eastAsiaTheme="minorEastAsia"/>
          <w:bCs/>
          <w:sz w:val="21"/>
          <w:lang w:val="en-US" w:eastAsia="zh-CN"/>
        </w:rPr>
        <w:t>1、中标人应立即安排将设备进行维修，维修完成后进行交付使用；投标人投标报价前，建议自行踏勘现场，对损坏设备提前进行检测，并结合设备实际情况进行报价，如投标人因未进行现场考察由此引起的一切责任，由投标人自行承担。</w:t>
      </w:r>
    </w:p>
    <w:p>
      <w:pPr>
        <w:spacing w:line="360" w:lineRule="auto"/>
        <w:ind w:firstLine="437"/>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2、为保证设备维修后能持续使用，本次招标内容主要包括设备维修和设备维保，合同期限为一年（具体以合同签订时间为准），维保期内保证至少5次展会的现场保障服务工作（如展会次数不够5次，以实际检测维保次数为准），在展会活动前完成设备检测工作，展会期间安排专业人员现场保障。</w:t>
      </w:r>
    </w:p>
    <w:p>
      <w:pPr>
        <w:spacing w:line="360" w:lineRule="auto"/>
        <w:ind w:firstLine="437"/>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3、投标人应具备专业技术人员进行维修和检测工作，相关人员在会展中心进行维修和检测相关一切活动的安全由投标人自行负责，我司不承担相应安全责任。</w:t>
      </w:r>
    </w:p>
    <w:p>
      <w:pPr>
        <w:spacing w:line="360" w:lineRule="auto"/>
        <w:ind w:firstLine="437"/>
        <w:rPr>
          <w:rFonts w:hint="default"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4、中标方需安排专人对接，安排设备保障人员需专业能力强，能够现场解决设备突发情况等，展会过程中需全程配合现场管理工作。</w:t>
      </w:r>
    </w:p>
    <w:p>
      <w:pPr>
        <w:spacing w:line="360" w:lineRule="auto"/>
        <w:outlineLvl w:val="1"/>
        <w:rPr>
          <w:rFonts w:hint="eastAsia" w:ascii="Times New Roman" w:hAnsi="Times New Roman"/>
          <w:b/>
          <w:sz w:val="24"/>
          <w:szCs w:val="24"/>
          <w:lang w:eastAsia="zh-CN"/>
        </w:rPr>
      </w:pPr>
      <w:r>
        <w:rPr>
          <w:rFonts w:ascii="Times New Roman" w:hAnsi="Times New Roman"/>
          <w:b/>
          <w:sz w:val="24"/>
          <w:szCs w:val="24"/>
        </w:rPr>
        <w:t>三、</w:t>
      </w:r>
      <w:bookmarkEnd w:id="41"/>
      <w:bookmarkEnd w:id="42"/>
      <w:r>
        <w:rPr>
          <w:rFonts w:hint="eastAsia" w:ascii="Times New Roman" w:hAnsi="Times New Roman"/>
          <w:b/>
          <w:sz w:val="24"/>
          <w:szCs w:val="24"/>
          <w:lang w:eastAsia="zh-CN"/>
        </w:rPr>
        <w:t>服务清单</w:t>
      </w:r>
    </w:p>
    <w:tbl>
      <w:tblPr>
        <w:tblStyle w:val="57"/>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33"/>
        <w:gridCol w:w="1917"/>
        <w:gridCol w:w="1984"/>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00" w:type="dxa"/>
            <w:vAlign w:val="center"/>
          </w:tcPr>
          <w:p>
            <w:pPr>
              <w:spacing w:line="500" w:lineRule="exact"/>
              <w:jc w:val="center"/>
              <w:rPr>
                <w:rFonts w:ascii="Times New Roman" w:hAnsi="Times New Roman" w:cs="Times New Roman"/>
                <w:b/>
                <w:sz w:val="21"/>
                <w:szCs w:val="21"/>
              </w:rPr>
            </w:pPr>
            <w:r>
              <w:rPr>
                <w:rFonts w:ascii="Times New Roman" w:hAnsi="Times New Roman" w:cs="Times New Roman"/>
                <w:b/>
                <w:sz w:val="21"/>
                <w:szCs w:val="21"/>
              </w:rPr>
              <w:t>序号</w:t>
            </w:r>
          </w:p>
        </w:tc>
        <w:tc>
          <w:tcPr>
            <w:tcW w:w="1333" w:type="dxa"/>
            <w:vAlign w:val="center"/>
          </w:tcPr>
          <w:p>
            <w:pPr>
              <w:spacing w:line="500" w:lineRule="exact"/>
              <w:jc w:val="center"/>
              <w:rPr>
                <w:rFonts w:hint="eastAsia" w:ascii="Times New Roman" w:hAnsi="Times New Roman" w:cs="Times New Roman"/>
                <w:b/>
                <w:sz w:val="21"/>
                <w:szCs w:val="21"/>
                <w:lang w:eastAsia="zh-CN"/>
              </w:rPr>
            </w:pPr>
            <w:r>
              <w:rPr>
                <w:rFonts w:hint="eastAsia" w:ascii="Times New Roman" w:hAnsi="Times New Roman" w:cs="Times New Roman"/>
                <w:b/>
                <w:sz w:val="21"/>
                <w:szCs w:val="21"/>
                <w:lang w:eastAsia="zh-CN"/>
              </w:rPr>
              <w:t>设备需求</w:t>
            </w:r>
          </w:p>
        </w:tc>
        <w:tc>
          <w:tcPr>
            <w:tcW w:w="1917" w:type="dxa"/>
            <w:vAlign w:val="center"/>
          </w:tcPr>
          <w:p>
            <w:pPr>
              <w:spacing w:line="500" w:lineRule="exact"/>
              <w:jc w:val="center"/>
              <w:rPr>
                <w:rFonts w:hint="eastAsia" w:ascii="Times New Roman" w:hAnsi="Times New Roman" w:cs="Times New Roman" w:eastAsiaTheme="minorEastAsia"/>
                <w:b/>
                <w:sz w:val="21"/>
                <w:szCs w:val="21"/>
                <w:lang w:eastAsia="zh-CN"/>
              </w:rPr>
            </w:pPr>
            <w:r>
              <w:rPr>
                <w:rFonts w:hint="eastAsia" w:ascii="Times New Roman" w:hAnsi="Times New Roman" w:cs="Times New Roman"/>
                <w:b/>
                <w:sz w:val="21"/>
                <w:szCs w:val="21"/>
                <w:lang w:eastAsia="zh-CN"/>
              </w:rPr>
              <w:t>设备</w:t>
            </w:r>
            <w:r>
              <w:rPr>
                <w:rFonts w:ascii="Times New Roman" w:hAnsi="Times New Roman" w:cs="Times New Roman"/>
                <w:b/>
                <w:sz w:val="21"/>
                <w:szCs w:val="21"/>
              </w:rPr>
              <w:t>名称</w:t>
            </w:r>
            <w:r>
              <w:rPr>
                <w:rFonts w:hint="eastAsia" w:ascii="Times New Roman" w:hAnsi="Times New Roman" w:cs="Times New Roman"/>
                <w:b/>
                <w:sz w:val="21"/>
                <w:szCs w:val="21"/>
                <w:lang w:eastAsia="zh-CN"/>
              </w:rPr>
              <w:t>（型号）</w:t>
            </w:r>
          </w:p>
        </w:tc>
        <w:tc>
          <w:tcPr>
            <w:tcW w:w="1984" w:type="dxa"/>
            <w:vAlign w:val="center"/>
          </w:tcPr>
          <w:p>
            <w:pPr>
              <w:spacing w:line="500" w:lineRule="exact"/>
              <w:jc w:val="center"/>
              <w:rPr>
                <w:rFonts w:hint="eastAsia" w:ascii="Times New Roman" w:hAnsi="Times New Roman" w:cs="Times New Roman"/>
                <w:b/>
                <w:sz w:val="21"/>
                <w:szCs w:val="21"/>
                <w:lang w:eastAsia="zh-CN"/>
              </w:rPr>
            </w:pPr>
            <w:r>
              <w:rPr>
                <w:rFonts w:hint="eastAsia" w:ascii="Times New Roman" w:hAnsi="Times New Roman" w:cs="Times New Roman"/>
                <w:b/>
                <w:sz w:val="21"/>
                <w:szCs w:val="21"/>
                <w:lang w:eastAsia="zh-CN"/>
              </w:rPr>
              <w:t>设备数量（台）</w:t>
            </w:r>
          </w:p>
        </w:tc>
        <w:tc>
          <w:tcPr>
            <w:tcW w:w="3750" w:type="dxa"/>
            <w:vAlign w:val="center"/>
          </w:tcPr>
          <w:p>
            <w:pPr>
              <w:spacing w:line="500" w:lineRule="exact"/>
              <w:jc w:val="center"/>
              <w:rPr>
                <w:rFonts w:hint="eastAsia" w:ascii="Times New Roman" w:hAnsi="Times New Roman" w:cs="Times New Roman" w:eastAsiaTheme="minorEastAsia"/>
                <w:b/>
                <w:sz w:val="21"/>
                <w:szCs w:val="21"/>
                <w:lang w:eastAsia="zh-CN"/>
              </w:rPr>
            </w:pPr>
            <w:r>
              <w:rPr>
                <w:rFonts w:hint="eastAsia" w:ascii="Times New Roman" w:hAnsi="Times New Roman" w:cs="Times New Roman"/>
                <w:b/>
                <w:sz w:val="21"/>
                <w:szCs w:val="21"/>
                <w:lang w:eastAsia="zh-CN"/>
              </w:rPr>
              <w:t>维修维保范围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333" w:type="dxa"/>
            <w:vAlign w:val="center"/>
          </w:tcPr>
          <w:p>
            <w:pPr>
              <w:spacing w:line="500" w:lineRule="exact"/>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设备维修</w:t>
            </w:r>
          </w:p>
        </w:tc>
        <w:tc>
          <w:tcPr>
            <w:tcW w:w="1917" w:type="dxa"/>
            <w:vAlign w:val="center"/>
          </w:tcPr>
          <w:p>
            <w:pPr>
              <w:spacing w:line="500" w:lineRule="exact"/>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X光机包裹安检仪</w:t>
            </w:r>
          </w:p>
          <w:p>
            <w:pPr>
              <w:spacing w:line="500" w:lineRule="exact"/>
              <w:jc w:val="center"/>
              <w:rPr>
                <w:rFonts w:hint="default"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型号：K6550</w:t>
            </w:r>
          </w:p>
        </w:tc>
        <w:tc>
          <w:tcPr>
            <w:tcW w:w="1984" w:type="dxa"/>
            <w:vAlign w:val="center"/>
          </w:tcPr>
          <w:p>
            <w:pPr>
              <w:spacing w:line="500" w:lineRule="exact"/>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375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设备主要损坏为探测板、工控机、射线源、电机等配件，需维修完成后能够正常使用。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900" w:type="dxa"/>
            <w:vAlign w:val="center"/>
          </w:tcPr>
          <w:p>
            <w:pPr>
              <w:spacing w:line="5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1333" w:type="dxa"/>
            <w:vAlign w:val="center"/>
          </w:tcPr>
          <w:p>
            <w:pPr>
              <w:spacing w:line="500" w:lineRule="exact"/>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设备维保</w:t>
            </w:r>
          </w:p>
        </w:tc>
        <w:tc>
          <w:tcPr>
            <w:tcW w:w="1917" w:type="dxa"/>
            <w:vAlign w:val="center"/>
          </w:tcPr>
          <w:p>
            <w:pPr>
              <w:spacing w:line="500" w:lineRule="exact"/>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X光机包裹安检仪</w:t>
            </w:r>
          </w:p>
          <w:p>
            <w:pPr>
              <w:spacing w:line="500" w:lineRule="exact"/>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型号：K6550</w:t>
            </w:r>
          </w:p>
        </w:tc>
        <w:tc>
          <w:tcPr>
            <w:tcW w:w="1984" w:type="dxa"/>
            <w:vAlign w:val="center"/>
          </w:tcPr>
          <w:p>
            <w:pPr>
              <w:spacing w:line="500" w:lineRule="exact"/>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3750" w:type="dxa"/>
            <w:vAlign w:val="center"/>
          </w:tcPr>
          <w:p>
            <w:pPr>
              <w:spacing w:line="500" w:lineRule="exact"/>
              <w:jc w:val="cente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维保期为一年（合同期内至少完成</w:t>
            </w:r>
            <w:r>
              <w:rPr>
                <w:rFonts w:hint="eastAsia" w:asciiTheme="minorEastAsia" w:hAnsiTheme="minorEastAsia" w:cstheme="minorEastAsia"/>
                <w:sz w:val="21"/>
                <w:szCs w:val="21"/>
                <w:lang w:val="en-US" w:eastAsia="zh-CN"/>
              </w:rPr>
              <w:t>5次展会活动保障，如展会次数不够，具体以实际检测维保次数为准</w:t>
            </w:r>
            <w:r>
              <w:rPr>
                <w:rFonts w:hint="eastAsia" w:asciiTheme="minorEastAsia" w:hAnsiTheme="minorEastAsia" w:cstheme="minorEastAsia"/>
                <w:sz w:val="21"/>
                <w:szCs w:val="21"/>
                <w:lang w:eastAsia="zh-CN"/>
              </w:rPr>
              <w:t>）</w:t>
            </w:r>
          </w:p>
        </w:tc>
      </w:tr>
    </w:tbl>
    <w:p>
      <w:pPr>
        <w:spacing w:line="360" w:lineRule="auto"/>
        <w:outlineLvl w:val="9"/>
        <w:rPr>
          <w:rFonts w:hint="eastAsia" w:ascii="Times New Roman" w:hAnsi="Times New Roman"/>
          <w:b/>
          <w:sz w:val="24"/>
          <w:szCs w:val="24"/>
          <w:lang w:eastAsia="zh-CN"/>
        </w:rPr>
      </w:pPr>
    </w:p>
    <w:p>
      <w:pPr>
        <w:spacing w:line="360" w:lineRule="auto"/>
        <w:outlineLvl w:val="9"/>
        <w:rPr>
          <w:rFonts w:hint="eastAsia" w:ascii="Times New Roman" w:hAnsi="Times New Roman"/>
          <w:b/>
          <w:sz w:val="24"/>
          <w:szCs w:val="24"/>
          <w:lang w:eastAsia="zh-CN"/>
        </w:rPr>
      </w:pPr>
    </w:p>
    <w:p>
      <w:pPr>
        <w:spacing w:line="360" w:lineRule="auto"/>
        <w:outlineLvl w:val="9"/>
        <w:rPr>
          <w:rFonts w:hint="eastAsia" w:ascii="Times New Roman" w:hAnsi="Times New Roman"/>
          <w:b/>
          <w:sz w:val="24"/>
          <w:szCs w:val="24"/>
          <w:lang w:eastAsia="zh-CN"/>
        </w:rPr>
      </w:pPr>
    </w:p>
    <w:p>
      <w:pPr>
        <w:spacing w:line="360" w:lineRule="auto"/>
        <w:outlineLvl w:val="1"/>
        <w:rPr>
          <w:rFonts w:ascii="Times New Roman" w:hAnsi="Times New Roman"/>
          <w:b/>
          <w:sz w:val="24"/>
          <w:szCs w:val="24"/>
        </w:rPr>
      </w:pPr>
      <w:bookmarkStart w:id="43" w:name="_Toc482188644"/>
      <w:bookmarkStart w:id="44" w:name="_Toc482188645"/>
      <w:r>
        <w:rPr>
          <w:rFonts w:hint="eastAsia" w:ascii="Times New Roman" w:hAnsi="Times New Roman"/>
          <w:b/>
          <w:sz w:val="24"/>
          <w:szCs w:val="24"/>
        </w:rPr>
        <w:t>四、</w:t>
      </w:r>
      <w:bookmarkEnd w:id="43"/>
      <w:r>
        <w:rPr>
          <w:rFonts w:hint="eastAsia" w:ascii="Times New Roman" w:hAnsi="Times New Roman"/>
          <w:b/>
          <w:sz w:val="24"/>
          <w:szCs w:val="24"/>
        </w:rPr>
        <w:t>报价要求</w:t>
      </w:r>
    </w:p>
    <w:p>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lang w:val="en-US" w:eastAsia="zh-CN"/>
        </w:rPr>
        <w:t>1、</w:t>
      </w:r>
      <w:r>
        <w:rPr>
          <w:rFonts w:hint="eastAsia" w:ascii="Times New Roman" w:hAnsi="Times New Roman" w:cs="Times New Roman"/>
          <w:sz w:val="21"/>
          <w:szCs w:val="22"/>
        </w:rPr>
        <w:t>本项目采用</w:t>
      </w:r>
      <w:r>
        <w:rPr>
          <w:rFonts w:hint="eastAsia" w:ascii="Times New Roman" w:hAnsi="Times New Roman" w:cs="Times New Roman"/>
          <w:sz w:val="21"/>
          <w:szCs w:val="22"/>
          <w:lang w:eastAsia="zh-CN"/>
        </w:rPr>
        <w:t>总</w:t>
      </w:r>
      <w:r>
        <w:rPr>
          <w:rFonts w:hint="eastAsia" w:ascii="Times New Roman" w:hAnsi="Times New Roman" w:cs="Times New Roman"/>
          <w:sz w:val="21"/>
          <w:szCs w:val="22"/>
        </w:rPr>
        <w:t>价报价</w:t>
      </w:r>
      <w:r>
        <w:rPr>
          <w:rFonts w:hint="eastAsia" w:ascii="Times New Roman" w:hAnsi="Times New Roman" w:cs="Times New Roman"/>
          <w:sz w:val="21"/>
          <w:szCs w:val="22"/>
          <w:lang w:eastAsia="zh-CN"/>
        </w:rPr>
        <w:t>，投标人需报送不含税总价及含税总价，以不含税总价为定标的依据</w:t>
      </w:r>
      <w:r>
        <w:rPr>
          <w:rFonts w:hint="eastAsia" w:ascii="Times New Roman" w:hAnsi="Times New Roman" w:cs="Times New Roman"/>
          <w:sz w:val="21"/>
          <w:szCs w:val="22"/>
        </w:rPr>
        <w:t>。</w:t>
      </w:r>
    </w:p>
    <w:p>
      <w:pPr>
        <w:spacing w:line="440" w:lineRule="exact"/>
        <w:ind w:firstLine="420" w:firstLineChars="200"/>
        <w:outlineLvl w:val="2"/>
        <w:rPr>
          <w:rFonts w:hint="eastAsia" w:ascii="Times New Roman" w:hAnsi="Times New Roman" w:cs="Times New Roman"/>
          <w:sz w:val="21"/>
          <w:szCs w:val="22"/>
        </w:rPr>
      </w:pPr>
      <w:r>
        <w:rPr>
          <w:rFonts w:hint="eastAsia" w:ascii="Times New Roman" w:hAnsi="Times New Roman" w:cs="Times New Roman"/>
          <w:sz w:val="21"/>
          <w:szCs w:val="22"/>
          <w:lang w:val="en-US" w:eastAsia="zh-CN"/>
        </w:rPr>
        <w:t>2、</w:t>
      </w:r>
      <w:r>
        <w:rPr>
          <w:rFonts w:hint="eastAsia" w:ascii="Times New Roman" w:hAnsi="Times New Roman" w:cs="Times New Roman"/>
          <w:sz w:val="21"/>
          <w:szCs w:val="22"/>
        </w:rPr>
        <w:t>不接受选择性报价或者具有附加条件的报价。</w:t>
      </w:r>
    </w:p>
    <w:p>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lang w:val="en-US" w:eastAsia="zh-CN"/>
        </w:rPr>
        <w:t>3、</w:t>
      </w:r>
      <w:r>
        <w:rPr>
          <w:rFonts w:hint="eastAsia" w:ascii="Times New Roman" w:hAnsi="Times New Roman" w:cs="Times New Roman"/>
          <w:sz w:val="21"/>
          <w:szCs w:val="22"/>
        </w:rPr>
        <w:t>投标总价是指完成招标需求全部内容的综合价格。包含但不限于该项目运输费、后续处理费、人工费、机械费、保险费、各种税费、资料费、服务费等项目全部费用。</w:t>
      </w:r>
    </w:p>
    <w:p>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pPr>
        <w:spacing w:line="440" w:lineRule="exact"/>
        <w:ind w:firstLine="420" w:firstLineChars="200"/>
        <w:rPr>
          <w:rFonts w:hint="eastAsia" w:ascii="Times New Roman" w:hAnsi="Times New Roman" w:cs="Times New Roman"/>
          <w:sz w:val="21"/>
          <w:szCs w:val="22"/>
          <w:lang w:eastAsia="zh-CN"/>
        </w:rPr>
      </w:pPr>
      <w:r>
        <w:rPr>
          <w:rFonts w:hint="eastAsia" w:ascii="Times New Roman" w:hAnsi="Times New Roman" w:cs="Times New Roman"/>
          <w:sz w:val="21"/>
          <w:szCs w:val="22"/>
          <w:lang w:eastAsia="zh-CN"/>
        </w:rPr>
        <w:t>设备维修完成交付使用后支付合同款的</w:t>
      </w:r>
      <w:r>
        <w:rPr>
          <w:rFonts w:hint="eastAsia" w:ascii="Times New Roman" w:hAnsi="Times New Roman" w:cs="Times New Roman"/>
          <w:sz w:val="21"/>
          <w:szCs w:val="22"/>
          <w:lang w:val="en-US" w:eastAsia="zh-CN"/>
        </w:rPr>
        <w:t>40%</w:t>
      </w:r>
      <w:r>
        <w:rPr>
          <w:rFonts w:hint="eastAsia" w:ascii="Times New Roman" w:hAnsi="Times New Roman" w:cs="Times New Roman"/>
          <w:sz w:val="21"/>
          <w:szCs w:val="22"/>
          <w:lang w:eastAsia="zh-CN"/>
        </w:rPr>
        <w:t>，合同结束后支付剩余</w:t>
      </w:r>
      <w:r>
        <w:rPr>
          <w:rFonts w:hint="eastAsia" w:ascii="Times New Roman" w:hAnsi="Times New Roman" w:cs="Times New Roman"/>
          <w:sz w:val="21"/>
          <w:szCs w:val="22"/>
          <w:lang w:val="en-US" w:eastAsia="zh-CN"/>
        </w:rPr>
        <w:t>60%尾款</w:t>
      </w:r>
      <w:r>
        <w:rPr>
          <w:rFonts w:hint="eastAsia" w:ascii="Times New Roman" w:hAnsi="Times New Roman" w:cs="Times New Roman"/>
          <w:sz w:val="21"/>
          <w:szCs w:val="22"/>
          <w:lang w:eastAsia="zh-CN"/>
        </w:rPr>
        <w:t>。</w:t>
      </w:r>
    </w:p>
    <w:p>
      <w:pPr>
        <w:spacing w:line="440" w:lineRule="exact"/>
        <w:ind w:firstLine="422" w:firstLineChars="200"/>
        <w:rPr>
          <w:rFonts w:ascii="Times New Roman" w:hAnsi="Times New Roman" w:cs="Times New Roman"/>
          <w:b/>
          <w:bCs/>
          <w:sz w:val="21"/>
          <w:szCs w:val="22"/>
        </w:rPr>
      </w:pPr>
      <w:r>
        <w:rPr>
          <w:rFonts w:ascii="Times New Roman" w:hAnsi="Times New Roman" w:cs="Times New Roman"/>
          <w:b/>
          <w:bCs/>
          <w:sz w:val="21"/>
          <w:szCs w:val="22"/>
        </w:rPr>
        <w:t>注：（1）在</w:t>
      </w:r>
      <w:r>
        <w:rPr>
          <w:rFonts w:hint="eastAsia" w:ascii="Times New Roman" w:hAnsi="Times New Roman" w:cs="Times New Roman"/>
          <w:b/>
          <w:bCs/>
          <w:sz w:val="21"/>
          <w:szCs w:val="22"/>
          <w:lang w:eastAsia="zh-CN"/>
        </w:rPr>
        <w:t>招标人</w:t>
      </w:r>
      <w:r>
        <w:rPr>
          <w:rFonts w:ascii="Times New Roman" w:hAnsi="Times New Roman" w:cs="Times New Roman"/>
          <w:b/>
          <w:bCs/>
          <w:sz w:val="21"/>
          <w:szCs w:val="22"/>
        </w:rPr>
        <w:t>付款前，中标人需向</w:t>
      </w:r>
      <w:r>
        <w:rPr>
          <w:rFonts w:hint="eastAsia" w:ascii="Times New Roman" w:hAnsi="Times New Roman" w:cs="Times New Roman"/>
          <w:b/>
          <w:bCs/>
          <w:sz w:val="21"/>
          <w:szCs w:val="22"/>
          <w:lang w:eastAsia="zh-CN"/>
        </w:rPr>
        <w:t>招标人</w:t>
      </w:r>
      <w:r>
        <w:rPr>
          <w:rFonts w:ascii="Times New Roman" w:hAnsi="Times New Roman" w:cs="Times New Roman"/>
          <w:b/>
          <w:bCs/>
          <w:sz w:val="21"/>
          <w:szCs w:val="22"/>
        </w:rPr>
        <w:t>交付等额的增值税专用发票，否则</w:t>
      </w:r>
      <w:r>
        <w:rPr>
          <w:rFonts w:hint="eastAsia" w:ascii="Times New Roman" w:hAnsi="Times New Roman" w:cs="Times New Roman"/>
          <w:b/>
          <w:bCs/>
          <w:sz w:val="21"/>
          <w:szCs w:val="22"/>
          <w:lang w:eastAsia="zh-CN"/>
        </w:rPr>
        <w:t>招标人</w:t>
      </w:r>
      <w:r>
        <w:rPr>
          <w:rFonts w:ascii="Times New Roman" w:hAnsi="Times New Roman" w:cs="Times New Roman"/>
          <w:b/>
          <w:bCs/>
          <w:sz w:val="21"/>
          <w:szCs w:val="22"/>
        </w:rPr>
        <w:t>有权拒绝或者延迟付款，且不承担违约责任。</w:t>
      </w:r>
    </w:p>
    <w:p>
      <w:pPr>
        <w:spacing w:line="440" w:lineRule="exact"/>
        <w:ind w:firstLine="422" w:firstLineChars="200"/>
        <w:rPr>
          <w:rFonts w:ascii="Times New Roman" w:hAnsi="Times New Roman" w:cs="Times New Roman"/>
          <w:b/>
          <w:bCs/>
          <w:sz w:val="21"/>
          <w:szCs w:val="22"/>
        </w:rPr>
      </w:pPr>
      <w:r>
        <w:rPr>
          <w:rFonts w:ascii="Times New Roman" w:hAnsi="Times New Roman" w:cs="Times New Roman"/>
          <w:b/>
          <w:bCs/>
          <w:sz w:val="21"/>
          <w:szCs w:val="22"/>
        </w:rPr>
        <w:t>（2）投标人提交的投标文件中如有关于付款条件的表述与</w:t>
      </w:r>
      <w:r>
        <w:rPr>
          <w:rFonts w:hint="eastAsia" w:ascii="Times New Roman" w:hAnsi="Times New Roman" w:cs="Times New Roman"/>
          <w:b/>
          <w:bCs/>
          <w:sz w:val="21"/>
          <w:szCs w:val="22"/>
          <w:lang w:eastAsia="zh-CN"/>
        </w:rPr>
        <w:t>竞价文件</w:t>
      </w:r>
      <w:r>
        <w:rPr>
          <w:rFonts w:ascii="Times New Roman" w:hAnsi="Times New Roman" w:cs="Times New Roman"/>
          <w:b/>
          <w:bCs/>
          <w:sz w:val="21"/>
          <w:szCs w:val="22"/>
        </w:rPr>
        <w:t>规定不符，投标无效。</w:t>
      </w:r>
    </w:p>
    <w:bookmarkEnd w:id="44"/>
    <w:p>
      <w:pPr>
        <w:spacing w:line="360" w:lineRule="auto"/>
        <w:ind w:firstLine="400" w:firstLineChars="200"/>
        <w:rPr>
          <w:rFonts w:ascii="Times New Roman" w:hAnsi="Times New Roman"/>
          <w:color w:val="FF0000"/>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5"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5"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5"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5"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8" w:name="_Toc4545"/>
      <w:bookmarkStart w:id="49" w:name="_Toc29576"/>
      <w:r>
        <w:rPr>
          <w:rFonts w:asciiTheme="minorEastAsia" w:hAnsiTheme="minorEastAsia" w:eastAsiaTheme="minorEastAsia"/>
          <w:b/>
          <w:sz w:val="24"/>
        </w:rPr>
        <w:t>三、评审程序</w:t>
      </w:r>
      <w:bookmarkEnd w:id="48"/>
      <w:bookmarkEnd w:id="49"/>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pStyle w:val="2"/>
      </w:pPr>
      <w:r>
        <w:rPr>
          <w:rFonts w:hint="eastAsia" w:ascii="Times New Roman" w:hAnsi="Times New Roman" w:cs="Times New Roman" w:eastAsiaTheme="minorEastAsia"/>
          <w:bCs/>
          <w:sz w:val="21"/>
          <w:szCs w:val="16"/>
          <w:lang w:val="en-US" w:eastAsia="zh-CN"/>
        </w:rPr>
        <w:t xml:space="preserve">   </w:t>
      </w:r>
      <w:r>
        <w:rPr>
          <w:rFonts w:hint="eastAsia" w:ascii="Times New Roman" w:hAnsi="Times New Roman" w:cs="Times New Roman" w:eastAsiaTheme="minorEastAsia"/>
          <w:bCs/>
          <w:kern w:val="0"/>
          <w:sz w:val="21"/>
          <w:szCs w:val="16"/>
          <w:lang w:val="en-US" w:eastAsia="zh-CN" w:bidi="ar-SA"/>
        </w:rPr>
        <w:t xml:space="preserve"> 2.一次报价。初审结束后，评审小组应当在实质性响应的投标人提交的报价中，确定中标人。</w:t>
      </w:r>
    </w:p>
    <w:p>
      <w:pPr>
        <w:spacing w:line="360" w:lineRule="auto"/>
        <w:ind w:firstLine="437"/>
        <w:outlineLvl w:val="1"/>
        <w:rPr>
          <w:rFonts w:asciiTheme="minorEastAsia" w:hAnsiTheme="minorEastAsia" w:eastAsiaTheme="minorEastAsia"/>
          <w:b/>
          <w:sz w:val="24"/>
        </w:rPr>
      </w:pPr>
      <w:bookmarkStart w:id="50" w:name="_Toc27565"/>
      <w:bookmarkStart w:id="51" w:name="_Toc11842"/>
      <w:r>
        <w:rPr>
          <w:rFonts w:asciiTheme="minorEastAsia" w:hAnsiTheme="minorEastAsia" w:eastAsiaTheme="minorEastAsia"/>
          <w:b/>
          <w:sz w:val="24"/>
        </w:rPr>
        <w:t>四、相关说明。</w:t>
      </w:r>
      <w:bookmarkEnd w:id="50"/>
      <w:bookmarkEnd w:id="51"/>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2"/>
        <w:rPr>
          <w:rFonts w:hint="eastAsia" w:asciiTheme="majorEastAsia" w:hAnsiTheme="majorEastAsia" w:eastAsiaTheme="majorEastAsia" w:cstheme="majorEastAsia"/>
          <w:b/>
          <w:bCs w:val="0"/>
          <w:color w:val="333333"/>
          <w:kern w:val="0"/>
          <w:sz w:val="44"/>
          <w:szCs w:val="44"/>
        </w:rPr>
      </w:pPr>
      <w:bookmarkStart w:id="52" w:name="_Toc29765"/>
      <w:r>
        <w:rPr>
          <w:rFonts w:hint="eastAsia" w:asciiTheme="majorEastAsia" w:hAnsiTheme="majorEastAsia" w:eastAsiaTheme="majorEastAsia" w:cstheme="majorEastAsia"/>
          <w:b/>
          <w:bCs w:val="0"/>
          <w:spacing w:val="20"/>
          <w:sz w:val="44"/>
          <w:szCs w:val="44"/>
          <w:u w:val="none"/>
          <w:lang w:val="en-US" w:eastAsia="zh-CN"/>
        </w:rPr>
        <w:t>合肥滨湖国际会展中心X光机包裹安检仪维修维保合同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jc w:val="center"/>
        <w:rPr>
          <w:rFonts w:ascii="黑体" w:hAnsi="黑体" w:eastAsia="黑体" w:cs="黑体"/>
          <w:b/>
          <w:kern w:val="0"/>
          <w:sz w:val="13"/>
          <w:szCs w:val="13"/>
        </w:rPr>
      </w:pPr>
    </w:p>
    <w:p>
      <w:pPr>
        <w:adjustRightInd w:val="0"/>
        <w:snapToGrid w:val="0"/>
        <w:jc w:val="center"/>
        <w:rPr>
          <w:rFonts w:ascii="黑体" w:hAnsi="黑体" w:eastAsia="黑体" w:cs="黑体"/>
          <w:b/>
          <w:kern w:val="0"/>
          <w:sz w:val="13"/>
          <w:szCs w:val="13"/>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合肥政文国际会展管理有限公司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安徽省合肥市</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Cs/>
          <w:color w:val="000000"/>
          <w:spacing w:val="20"/>
          <w:kern w:val="0"/>
          <w:sz w:val="21"/>
          <w:szCs w:val="21"/>
          <w:lang w:eastAsia="zh-CN"/>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bCs/>
          <w:color w:val="000000"/>
          <w:sz w:val="21"/>
          <w:szCs w:val="21"/>
          <w:u w:val="single"/>
          <w:lang w:val="en-US" w:eastAsia="zh-CN"/>
        </w:rPr>
        <w:t xml:space="preserve"> </w:t>
      </w:r>
      <w:r>
        <w:rPr>
          <w:rFonts w:hint="eastAsia" w:asciiTheme="minorEastAsia" w:hAnsiTheme="minorEastAsia" w:eastAsiaTheme="minorEastAsia" w:cstheme="minorEastAsia"/>
          <w:b w:val="0"/>
          <w:bCs/>
          <w:spacing w:val="20"/>
          <w:sz w:val="21"/>
          <w:szCs w:val="21"/>
          <w:u w:val="single"/>
          <w:lang w:val="en-US" w:eastAsia="zh-CN"/>
        </w:rPr>
        <w:t>合肥滨湖国际会展中心X光机包裹安检仪维修维保项目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tabs>
          <w:tab w:val="left" w:pos="2394"/>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w:t>
      </w:r>
      <w:r>
        <w:rPr>
          <w:rFonts w:hint="eastAsia" w:asciiTheme="minorEastAsia" w:hAnsiTheme="minorEastAsia" w:eastAsiaTheme="minorEastAsia" w:cstheme="minorEastAsia"/>
          <w:sz w:val="21"/>
          <w:szCs w:val="21"/>
          <w:lang w:eastAsia="zh-CN"/>
        </w:rPr>
        <w:t>合肥政文国际会展管理有限公司</w:t>
      </w:r>
      <w:r>
        <w:rPr>
          <w:rFonts w:hint="eastAsia" w:asciiTheme="minorEastAsia" w:hAnsiTheme="minorEastAsia" w:eastAsiaTheme="minorEastAsia" w:cstheme="minorEastAsia"/>
          <w:sz w:val="21"/>
          <w:szCs w:val="21"/>
        </w:rPr>
        <w:t>的竞价文件、中标通知书等相关资料的要求，经甲乙双方充分协商，特订立本合同，以便共同遵守。</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2"/>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第一条</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sz w:val="21"/>
          <w:szCs w:val="21"/>
          <w:lang w:val="zh-CN"/>
        </w:rPr>
        <w:t>合同组成部分</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服务方式</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val="0"/>
          <w:bCs/>
          <w:spacing w:val="20"/>
          <w:sz w:val="21"/>
          <w:szCs w:val="21"/>
          <w:u w:val="single"/>
          <w:lang w:val="en-US" w:eastAsia="zh-CN"/>
        </w:rPr>
        <w:t>合肥滨湖国际会展中心X光机包裹安检仪维修维保</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按需求完成</w:t>
      </w:r>
      <w:r>
        <w:rPr>
          <w:rFonts w:hint="eastAsia" w:asciiTheme="minorEastAsia" w:hAnsiTheme="minorEastAsia" w:eastAsiaTheme="minorEastAsia" w:cstheme="minorEastAsia"/>
          <w:sz w:val="21"/>
          <w:szCs w:val="21"/>
          <w:u w:val="single"/>
          <w:lang w:val="en-US" w:eastAsia="zh-CN"/>
        </w:rPr>
        <w:t>5台X光机包裹安检仪维修、维保工作</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确保在展会前完成设备的维保检测工作，保证设备在展会现场运行正常，展会期间安排专业人员进行保障服务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维保期限及地点</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维修维保</w:t>
      </w:r>
      <w:r>
        <w:rPr>
          <w:rFonts w:hint="eastAsia" w:asciiTheme="minorEastAsia" w:hAnsiTheme="minorEastAsia" w:eastAsiaTheme="minorEastAsia" w:cstheme="minorEastAsia"/>
          <w:color w:val="000000"/>
          <w:sz w:val="21"/>
          <w:szCs w:val="21"/>
        </w:rPr>
        <w:t>期限暂定自【】年【】月【】日起至【】年【】月【】日止。</w:t>
      </w:r>
    </w:p>
    <w:p>
      <w:pPr>
        <w:adjustRightInd w:val="0"/>
        <w:snapToGrid w:val="0"/>
        <w:spacing w:line="520" w:lineRule="exact"/>
        <w:ind w:firstLine="420" w:firstLineChars="200"/>
        <w:outlineLvl w:val="3"/>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eastAsia="zh-CN"/>
        </w:rPr>
        <w:t>维修维保</w:t>
      </w:r>
      <w:r>
        <w:rPr>
          <w:rFonts w:hint="eastAsia" w:asciiTheme="minorEastAsia" w:hAnsiTheme="minorEastAsia" w:eastAsiaTheme="minorEastAsia" w:cstheme="minorEastAsia"/>
          <w:color w:val="000000"/>
          <w:sz w:val="21"/>
          <w:szCs w:val="21"/>
        </w:rPr>
        <w:t>地点：</w:t>
      </w:r>
      <w:r>
        <w:rPr>
          <w:rFonts w:hint="eastAsia" w:asciiTheme="minorEastAsia" w:hAnsiTheme="minorEastAsia" w:eastAsiaTheme="minorEastAsia" w:cstheme="minorEastAsia"/>
          <w:color w:val="000000"/>
          <w:sz w:val="21"/>
          <w:szCs w:val="21"/>
          <w:lang w:eastAsia="zh-CN"/>
        </w:rPr>
        <w:t>合肥滨湖国际会展中心</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维修维保设备</w:t>
      </w:r>
      <w:r>
        <w:rPr>
          <w:rFonts w:hint="eastAsia" w:asciiTheme="minorEastAsia" w:hAnsiTheme="minorEastAsia" w:eastAsiaTheme="minorEastAsia" w:cstheme="minorEastAsia"/>
          <w:color w:val="000000"/>
          <w:sz w:val="21"/>
          <w:szCs w:val="21"/>
        </w:rPr>
        <w:t>型号及数量：</w:t>
      </w:r>
      <w:r>
        <w:rPr>
          <w:rFonts w:hint="eastAsia" w:asciiTheme="minorEastAsia" w:hAnsiTheme="minorEastAsia" w:eastAsiaTheme="minorEastAsia" w:cstheme="minorEastAsia"/>
          <w:color w:val="000000"/>
          <w:sz w:val="21"/>
          <w:szCs w:val="21"/>
          <w:lang w:eastAsia="zh-CN"/>
        </w:rPr>
        <w:t>安尔牌</w:t>
      </w:r>
      <w:r>
        <w:rPr>
          <w:rFonts w:hint="eastAsia" w:asciiTheme="minorEastAsia" w:hAnsiTheme="minorEastAsia" w:eastAsiaTheme="minorEastAsia" w:cstheme="minorEastAsia"/>
          <w:color w:val="000000"/>
          <w:sz w:val="21"/>
          <w:szCs w:val="21"/>
          <w:lang w:val="en-US" w:eastAsia="zh-CN"/>
        </w:rPr>
        <w:t>K6550 X光机包裹安检仪，5台。</w:t>
      </w:r>
      <w:r>
        <w:rPr>
          <w:rFonts w:hint="eastAsia" w:asciiTheme="minorEastAsia" w:hAnsiTheme="minorEastAsia" w:eastAsiaTheme="minorEastAsia" w:cstheme="minorEastAsia"/>
          <w:color w:val="000000"/>
          <w:sz w:val="21"/>
          <w:szCs w:val="21"/>
        </w:rPr>
        <w:t xml:space="preserve">                         </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维保价格</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维修维保</w:t>
      </w:r>
      <w:r>
        <w:rPr>
          <w:rFonts w:hint="eastAsia" w:asciiTheme="minorEastAsia" w:hAnsiTheme="minorEastAsia" w:eastAsiaTheme="minorEastAsia" w:cstheme="minorEastAsia"/>
          <w:color w:val="000000"/>
          <w:sz w:val="21"/>
          <w:szCs w:val="21"/>
        </w:rPr>
        <w:t>费用</w:t>
      </w:r>
      <w:r>
        <w:rPr>
          <w:rFonts w:hint="eastAsia" w:asciiTheme="minorEastAsia" w:hAnsiTheme="minorEastAsia" w:eastAsiaTheme="minorEastAsia" w:cstheme="minorEastAsia"/>
          <w:color w:val="000000"/>
          <w:sz w:val="21"/>
          <w:szCs w:val="21"/>
          <w:lang w:eastAsia="zh-CN"/>
        </w:rPr>
        <w:t>（中标）</w:t>
      </w:r>
      <w:r>
        <w:rPr>
          <w:rFonts w:hint="eastAsia" w:asciiTheme="minorEastAsia" w:hAnsiTheme="minorEastAsia" w:eastAsiaTheme="minorEastAsia" w:cstheme="minorEastAsia"/>
          <w:color w:val="000000"/>
          <w:sz w:val="21"/>
          <w:szCs w:val="21"/>
        </w:rPr>
        <w:t>总额为：人民币【】元，大写【】元整。前述</w:t>
      </w:r>
      <w:r>
        <w:rPr>
          <w:rFonts w:hint="eastAsia" w:asciiTheme="minorEastAsia" w:hAnsiTheme="minorEastAsia" w:eastAsiaTheme="minorEastAsia" w:cstheme="minorEastAsia"/>
          <w:color w:val="000000"/>
          <w:sz w:val="21"/>
          <w:szCs w:val="21"/>
          <w:lang w:eastAsia="zh-CN"/>
        </w:rPr>
        <w:t>维修维保</w:t>
      </w:r>
      <w:r>
        <w:rPr>
          <w:rFonts w:hint="eastAsia" w:asciiTheme="minorEastAsia" w:hAnsiTheme="minorEastAsia" w:eastAsiaTheme="minorEastAsia" w:cstheme="minorEastAsia"/>
          <w:color w:val="000000"/>
          <w:sz w:val="21"/>
          <w:szCs w:val="21"/>
        </w:rPr>
        <w:t>费用总价包干，固定不变，在本合同履行过程中不因任何因素的变化而调整。除本合同另有约定外，甲方无须另付任何费用，在合同履行期内不因任何因素调整。</w:t>
      </w:r>
    </w:p>
    <w:p>
      <w:pPr>
        <w:adjustRightInd w:val="0"/>
        <w:snapToGrid w:val="0"/>
        <w:spacing w:line="520" w:lineRule="exact"/>
        <w:ind w:firstLine="420" w:firstLineChars="200"/>
        <w:outlineLvl w:val="3"/>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eastAsia="zh-CN"/>
        </w:rPr>
        <w:t>维修维保</w:t>
      </w:r>
      <w:r>
        <w:rPr>
          <w:rFonts w:hint="eastAsia" w:asciiTheme="minorEastAsia" w:hAnsiTheme="minorEastAsia" w:eastAsiaTheme="minorEastAsia" w:cstheme="minorEastAsia"/>
          <w:color w:val="000000"/>
          <w:sz w:val="21"/>
          <w:szCs w:val="21"/>
        </w:rPr>
        <w:t>费用包含但不限于：</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.2.1维护保养费、工具费、人工费、交通费、税费、利润等乙方履行完毕本合同项下约定设备维保义务并保证前述设备正常运行、甲方所应支付给乙方的全部款项。</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.2.2设备</w:t>
      </w:r>
      <w:r>
        <w:rPr>
          <w:rFonts w:hint="eastAsia" w:asciiTheme="minorEastAsia" w:hAnsiTheme="minorEastAsia" w:eastAsiaTheme="minorEastAsia" w:cstheme="minorEastAsia"/>
          <w:color w:val="000000"/>
          <w:sz w:val="21"/>
          <w:szCs w:val="21"/>
          <w:lang w:eastAsia="zh-CN"/>
        </w:rPr>
        <w:t>维保</w:t>
      </w:r>
      <w:r>
        <w:rPr>
          <w:rFonts w:hint="eastAsia" w:asciiTheme="minorEastAsia" w:hAnsiTheme="minorEastAsia" w:eastAsiaTheme="minorEastAsia" w:cstheme="minorEastAsia"/>
          <w:color w:val="000000"/>
          <w:sz w:val="21"/>
          <w:szCs w:val="21"/>
        </w:rPr>
        <w:t>期间每</w:t>
      </w:r>
      <w:r>
        <w:rPr>
          <w:rFonts w:hint="eastAsia" w:asciiTheme="minorEastAsia" w:hAnsiTheme="minorEastAsia" w:eastAsiaTheme="minorEastAsia" w:cstheme="minorEastAsia"/>
          <w:color w:val="000000"/>
          <w:sz w:val="21"/>
          <w:szCs w:val="21"/>
          <w:lang w:eastAsia="zh-CN"/>
        </w:rPr>
        <w:t>年不少于或等于</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】次的维护检查</w:t>
      </w:r>
      <w:r>
        <w:rPr>
          <w:rFonts w:hint="eastAsia" w:asciiTheme="minorEastAsia" w:hAnsiTheme="minorEastAsia" w:eastAsiaTheme="minorEastAsia" w:cstheme="minorEastAsia"/>
          <w:color w:val="000000"/>
          <w:sz w:val="21"/>
          <w:szCs w:val="21"/>
          <w:lang w:eastAsia="zh-CN"/>
        </w:rPr>
        <w:t>和展会现场保障服务</w:t>
      </w:r>
      <w:r>
        <w:rPr>
          <w:rFonts w:hint="eastAsia" w:asciiTheme="minorEastAsia" w:hAnsiTheme="minorEastAsia" w:eastAsiaTheme="minorEastAsia" w:cstheme="minorEastAsia"/>
          <w:color w:val="000000"/>
          <w:sz w:val="21"/>
          <w:szCs w:val="21"/>
        </w:rPr>
        <w:t>，本合同提供的服务，（具体时间由甲方结合实际情况确定）；</w:t>
      </w:r>
    </w:p>
    <w:p>
      <w:pPr>
        <w:adjustRightInd w:val="0"/>
        <w:snapToGrid w:val="0"/>
        <w:spacing w:line="520" w:lineRule="exact"/>
        <w:ind w:firstLine="420" w:firstLineChars="200"/>
        <w:outlineLvl w:val="4"/>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.2.3配件等相关设备更换需要的人工费用及交通费用；</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.2.4不限次数的应急上门故障排除需要的费用（人工费及交通费）；</w:t>
      </w:r>
    </w:p>
    <w:p>
      <w:pPr>
        <w:adjustRightInd w:val="0"/>
        <w:snapToGrid w:val="0"/>
        <w:spacing w:line="520" w:lineRule="exact"/>
        <w:ind w:firstLine="420" w:firstLineChars="200"/>
        <w:outlineLvl w:val="4"/>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其他乙方为完成本合同项下义务所需的其他费用。</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付款方式</w:t>
      </w:r>
    </w:p>
    <w:p>
      <w:pPr>
        <w:autoSpaceDE w:val="0"/>
        <w:autoSpaceDN w:val="0"/>
        <w:adjustRightInd w:val="0"/>
        <w:spacing w:line="5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.1</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val="en-US" w:eastAsia="zh-CN"/>
        </w:rPr>
        <w:t>5台设备维修完成交付使用后（甲方进行签字验收）</w:t>
      </w:r>
      <w:r>
        <w:rPr>
          <w:rFonts w:hint="eastAsia" w:asciiTheme="minorEastAsia" w:hAnsiTheme="minorEastAsia" w:eastAsiaTheme="minorEastAsia" w:cstheme="minorEastAsia"/>
          <w:sz w:val="21"/>
          <w:szCs w:val="21"/>
          <w:lang w:eastAsia="zh-CN"/>
        </w:rPr>
        <w:t>支付合同款的</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lang w:eastAsia="zh-CN"/>
        </w:rPr>
        <w:t>，合同（维保期）结束后支付剩余</w:t>
      </w:r>
      <w:r>
        <w:rPr>
          <w:rFonts w:hint="eastAsia" w:asciiTheme="minorEastAsia" w:hAnsiTheme="minorEastAsia" w:eastAsiaTheme="minorEastAsia" w:cstheme="minorEastAsia"/>
          <w:sz w:val="21"/>
          <w:szCs w:val="21"/>
          <w:lang w:val="en-US" w:eastAsia="zh-CN"/>
        </w:rPr>
        <w:t>60%尾款</w:t>
      </w:r>
      <w:r>
        <w:rPr>
          <w:rFonts w:hint="eastAsia" w:asciiTheme="minorEastAsia" w:hAnsiTheme="minorEastAsia" w:eastAsiaTheme="minorEastAsia" w:cstheme="minorEastAsia"/>
          <w:sz w:val="21"/>
          <w:szCs w:val="21"/>
          <w:lang w:eastAsia="zh-CN"/>
        </w:rPr>
        <w:t>。</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由乙方提出支付申请，附相关材料，经甲方审核确认后，办理付款手续。在甲方付款前，乙方应提供的符合法律规定且相应数额的增值税专用发票，否则甲方有权拒绝付款且不因此承担任何违约责任，乙方的各项合同义务仍按合同约定履行。</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乙方指定收款账户如下：</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开户名称：</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开 户 行： </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账    号： </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乙方发生账户信息变更时，应以商函、申请书等纸质形式（须盖收款方公章）申请变更。否则甲方按合同约定账户进行支付。</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乙方</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维保</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内容</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6.1</w:t>
      </w:r>
      <w:r>
        <w:rPr>
          <w:rFonts w:hint="eastAsia" w:asciiTheme="minorEastAsia" w:hAnsiTheme="minorEastAsia" w:eastAsiaTheme="minorEastAsia" w:cstheme="minorEastAsia"/>
          <w:color w:val="000000"/>
          <w:sz w:val="21"/>
          <w:szCs w:val="21"/>
        </w:rPr>
        <w:t>乙方的技术人员对本合同项下设备进行维护保养服务，以确保设备的正常运行。</w:t>
      </w:r>
    </w:p>
    <w:p>
      <w:pPr>
        <w:adjustRightInd w:val="0"/>
        <w:snapToGrid w:val="0"/>
        <w:spacing w:line="520" w:lineRule="exact"/>
        <w:ind w:firstLine="420" w:firstLineChars="200"/>
        <w:outlineLvl w:val="3"/>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6.2</w:t>
      </w:r>
      <w:r>
        <w:rPr>
          <w:rFonts w:hint="eastAsia" w:asciiTheme="minorEastAsia" w:hAnsiTheme="minorEastAsia" w:eastAsiaTheme="minorEastAsia" w:cstheme="minorEastAsia"/>
          <w:color w:val="000000"/>
          <w:sz w:val="21"/>
          <w:szCs w:val="21"/>
        </w:rPr>
        <w:t>维保内容如下：</w:t>
      </w:r>
    </w:p>
    <w:p>
      <w:pPr>
        <w:adjustRightInd w:val="0"/>
        <w:snapToGrid w:val="0"/>
        <w:spacing w:line="520" w:lineRule="exact"/>
        <w:ind w:firstLine="420" w:firstLineChars="20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6.2.1</w:t>
      </w:r>
      <w:r>
        <w:rPr>
          <w:rFonts w:hint="eastAsia" w:asciiTheme="minorEastAsia" w:hAnsiTheme="minorEastAsia" w:eastAsiaTheme="minorEastAsia" w:cstheme="minorEastAsia"/>
          <w:color w:val="000000"/>
          <w:sz w:val="21"/>
          <w:szCs w:val="21"/>
          <w:lang w:eastAsia="zh-CN"/>
        </w:rPr>
        <w:t>在临近展会活动前，乙方接到甲方通知后，需</w:t>
      </w:r>
      <w:r>
        <w:rPr>
          <w:rFonts w:hint="eastAsia" w:asciiTheme="minorEastAsia" w:hAnsiTheme="minorEastAsia" w:cstheme="minorEastAsia"/>
          <w:color w:val="000000"/>
          <w:sz w:val="21"/>
          <w:szCs w:val="21"/>
          <w:lang w:val="en-US" w:eastAsia="zh-CN"/>
        </w:rPr>
        <w:t>24小时内</w:t>
      </w:r>
      <w:r>
        <w:rPr>
          <w:rFonts w:hint="eastAsia" w:asciiTheme="minorEastAsia" w:hAnsiTheme="minorEastAsia" w:eastAsiaTheme="minorEastAsia" w:cstheme="minorEastAsia"/>
          <w:color w:val="000000"/>
          <w:sz w:val="21"/>
          <w:szCs w:val="21"/>
          <w:lang w:eastAsia="zh-CN"/>
        </w:rPr>
        <w:t>及时安排技术人员到达现场进行设备检测维护</w:t>
      </w:r>
      <w:r>
        <w:rPr>
          <w:rFonts w:hint="eastAsia" w:asciiTheme="minorEastAsia" w:hAnsiTheme="minorEastAsia" w:eastAsiaTheme="minorEastAsia" w:cstheme="minorEastAsia"/>
          <w:color w:val="000000"/>
          <w:sz w:val="21"/>
          <w:szCs w:val="21"/>
        </w:rPr>
        <w:t>。</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6.2.2</w:t>
      </w:r>
      <w:r>
        <w:rPr>
          <w:rFonts w:hint="eastAsia" w:asciiTheme="minorEastAsia" w:hAnsiTheme="minorEastAsia" w:eastAsiaTheme="minorEastAsia" w:cstheme="minorEastAsia"/>
          <w:color w:val="000000"/>
          <w:sz w:val="21"/>
          <w:szCs w:val="21"/>
        </w:rPr>
        <w:t>建立设备维护档案和维修记录，并严格保守甲方一切的机密</w:t>
      </w:r>
      <w:r>
        <w:rPr>
          <w:rFonts w:hint="eastAsia" w:asciiTheme="minorEastAsia" w:hAnsiTheme="minorEastAsia" w:eastAsiaTheme="minorEastAsia" w:cstheme="minorEastAsia"/>
          <w:color w:val="000000"/>
          <w:sz w:val="21"/>
          <w:szCs w:val="21"/>
          <w:lang w:eastAsia="zh-CN"/>
        </w:rPr>
        <w:t>。</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6.2.3</w:t>
      </w:r>
      <w:r>
        <w:rPr>
          <w:rFonts w:hint="eastAsia" w:asciiTheme="minorEastAsia" w:hAnsiTheme="minorEastAsia" w:eastAsiaTheme="minorEastAsia" w:cstheme="minorEastAsia"/>
          <w:color w:val="000000"/>
          <w:sz w:val="21"/>
          <w:szCs w:val="21"/>
        </w:rPr>
        <w:t>有重大活动时，按甲方的要求，</w:t>
      </w:r>
      <w:r>
        <w:rPr>
          <w:rFonts w:hint="eastAsia" w:asciiTheme="minorEastAsia" w:hAnsiTheme="minorEastAsia" w:eastAsiaTheme="minorEastAsia" w:cstheme="minorEastAsia"/>
          <w:color w:val="000000"/>
          <w:sz w:val="21"/>
          <w:szCs w:val="21"/>
          <w:lang w:eastAsia="zh-CN"/>
        </w:rPr>
        <w:t>安排专业人员完成现场设备保障服务工作</w:t>
      </w:r>
      <w:r>
        <w:rPr>
          <w:rFonts w:hint="eastAsia" w:asciiTheme="minorEastAsia" w:hAnsiTheme="minorEastAsia" w:eastAsiaTheme="minorEastAsia" w:cstheme="minorEastAsia"/>
          <w:color w:val="000000"/>
          <w:sz w:val="21"/>
          <w:szCs w:val="21"/>
        </w:rPr>
        <w:t>。展会期间乙方安排专业人员进行保障服务，在设备发生紧急故障等情况时，第一时间提供故障紧急排除服务</w:t>
      </w:r>
      <w:r>
        <w:rPr>
          <w:rFonts w:hint="eastAsia" w:asciiTheme="minorEastAsia" w:hAnsiTheme="minorEastAsia" w:cstheme="minorEastAsia"/>
          <w:color w:val="000000"/>
          <w:sz w:val="21"/>
          <w:szCs w:val="21"/>
          <w:lang w:eastAsia="zh-CN"/>
        </w:rPr>
        <w:t>。</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6.2.4</w:t>
      </w:r>
      <w:r>
        <w:rPr>
          <w:rFonts w:hint="eastAsia" w:asciiTheme="minorEastAsia" w:hAnsiTheme="minorEastAsia" w:eastAsiaTheme="minorEastAsia" w:cstheme="minorEastAsia"/>
          <w:color w:val="000000"/>
          <w:sz w:val="21"/>
          <w:szCs w:val="21"/>
        </w:rPr>
        <w:t>在维保完成时与甲方的操作人员共同完成确认所维护设备工作正常。</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6.2.5</w:t>
      </w:r>
      <w:r>
        <w:rPr>
          <w:rFonts w:hint="eastAsia" w:asciiTheme="minorEastAsia" w:hAnsiTheme="minorEastAsia" w:eastAsiaTheme="minorEastAsia" w:cstheme="minorEastAsia"/>
          <w:color w:val="000000"/>
          <w:sz w:val="21"/>
          <w:szCs w:val="21"/>
        </w:rPr>
        <w:t>如甲方在技术上有改进需要时，乙方免费提供技术上的咨询建议服务。</w:t>
      </w:r>
    </w:p>
    <w:p>
      <w:pPr>
        <w:adjustRightInd w:val="0"/>
        <w:snapToGrid w:val="0"/>
        <w:spacing w:line="520" w:lineRule="exact"/>
        <w:ind w:firstLine="420" w:firstLineChars="200"/>
        <w:outlineLvl w:val="4"/>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6.2.6</w:t>
      </w:r>
      <w:r>
        <w:rPr>
          <w:rFonts w:hint="eastAsia" w:asciiTheme="minorEastAsia" w:hAnsiTheme="minorEastAsia" w:eastAsiaTheme="minorEastAsia" w:cstheme="minorEastAsia"/>
          <w:color w:val="000000"/>
          <w:sz w:val="21"/>
          <w:szCs w:val="21"/>
        </w:rPr>
        <w:t>乙方负责提供紧急故障、一般故障处理的技术服务。</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6.2.7</w:t>
      </w:r>
      <w:r>
        <w:rPr>
          <w:rFonts w:hint="eastAsia" w:asciiTheme="minorEastAsia" w:hAnsiTheme="minorEastAsia" w:eastAsiaTheme="minorEastAsia" w:cstheme="minorEastAsia"/>
          <w:color w:val="000000"/>
          <w:sz w:val="21"/>
          <w:szCs w:val="21"/>
        </w:rPr>
        <w:t>乙方负责培训甲方操作人员有关处理事故及障碍方面的常识。</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甲方职责</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6.1因甲方错误操作、人为破坏等故意或重大过失的原因而导致设备需要维修及更换零部件，其费用应由甲方承担。</w:t>
      </w:r>
    </w:p>
    <w:p>
      <w:pPr>
        <w:adjustRightInd w:val="0"/>
        <w:snapToGrid w:val="0"/>
        <w:spacing w:line="520" w:lineRule="exact"/>
        <w:ind w:firstLine="420" w:firstLineChars="200"/>
        <w:outlineLvl w:val="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设备发生任何故障或意外，甲方应及时向乙方提供真实情况。</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乙方维保记录和报告需甲方代表进行审查和签字确认，否则甲方不予认可。</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乙方职责</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.1乙方必须保证维保质量，并按期完成各项检修范围的保养、修理任务，维护保养完成后，符合本合同约定服务标准及要求后交付甲方使用。</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按照本合同所约定的维护保养方式，提供确保设备正常和安全运行所需的备品配件。</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在乙方维护保养工作中，乙方不能擅自改动设备原有的配置方案，如需要改动时应通知甲方，并经甲方书面认可后方可改动，并向甲方提供相关技术资料。如因乙方工作疏忽或失误而造成甲方设备的损坏，乙方将负责无偿修复受损设备或更换受损部件，并恢复</w:t>
      </w:r>
      <w:r>
        <w:rPr>
          <w:rFonts w:hint="eastAsia" w:asciiTheme="minorEastAsia" w:hAnsiTheme="minorEastAsia" w:cstheme="minorEastAsia"/>
          <w:color w:val="000000"/>
          <w:sz w:val="21"/>
          <w:szCs w:val="21"/>
          <w:lang w:eastAsia="zh-CN"/>
        </w:rPr>
        <w:t>设备的</w:t>
      </w:r>
      <w:r>
        <w:rPr>
          <w:rFonts w:hint="eastAsia" w:asciiTheme="minorEastAsia" w:hAnsiTheme="minorEastAsia" w:eastAsiaTheme="minorEastAsia" w:cstheme="minorEastAsia"/>
          <w:color w:val="000000"/>
          <w:sz w:val="21"/>
          <w:szCs w:val="21"/>
        </w:rPr>
        <w:t>正常运行。若因此给甲方或第三人造成的直接或间接损失，乙方应负责全部赔偿。</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乙方在维保</w:t>
      </w:r>
      <w:r>
        <w:rPr>
          <w:rFonts w:hint="eastAsia" w:asciiTheme="minorEastAsia" w:hAnsiTheme="minorEastAsia" w:eastAsiaTheme="minorEastAsia" w:cstheme="minorEastAsia"/>
          <w:color w:val="000000"/>
          <w:sz w:val="21"/>
          <w:szCs w:val="21"/>
          <w:lang w:eastAsia="zh-CN"/>
        </w:rPr>
        <w:t>过程</w:t>
      </w:r>
      <w:r>
        <w:rPr>
          <w:rFonts w:hint="eastAsia" w:asciiTheme="minorEastAsia" w:hAnsiTheme="minorEastAsia" w:eastAsiaTheme="minorEastAsia" w:cstheme="minorEastAsia"/>
          <w:color w:val="000000"/>
          <w:sz w:val="21"/>
          <w:szCs w:val="21"/>
        </w:rPr>
        <w:t>中应严格执行国家安全技术等规范的要求，保证其维护保养的设备的安全技术性能，并负责落实现场安全防护措施，保证安全。因此引发的一切责任和费用均由乙方承担。乙方应当对其维护保养的设备的安全性能负责。</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乙方应当保证维保后的设备正常使用，如因设备原因造成的任何人员伤害及财产损失由乙方承担全部赔偿责任。</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乙方维修保养产生的废弃物由乙方负责回收，不得造成甲方的环保污染。</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乙方保养检修中，发生需甲方承担费用的项目或材料费用应提前向甲方提交材料项目及费用明细，待甲方确认后实施维修或更换。更换后的材料属于甲方，乙方应按甲方要求将更换后的材料交甲方相关代表签收，否则因此发生的损失及责任由乙方承担。</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8.8 乙方必须投保相关保险，并自行负责维保人员的安全保护工作。甲方不因签署、执行本合同及对乙方进行审核、监督、检查等而与乙方人员建立劳动或劳务关系，也不因此代乙方对其人员承担任何责任。乙方与其人员之间的争议均由乙方自行解决，如因此给甲方造成损失或增加费用的，乙方应负赔偿责任。</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乙方的维护保养标准</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乙方维护保养质量标准必须符合国家、安徽省、合肥市及行业有关规范、标准，前述标准不一致的，以较高的标准为依据。</w:t>
      </w:r>
    </w:p>
    <w:p>
      <w:pPr>
        <w:adjustRightInd w:val="0"/>
        <w:snapToGrid w:val="0"/>
        <w:spacing w:line="520" w:lineRule="exact"/>
        <w:ind w:firstLine="422" w:firstLineChars="200"/>
        <w:outlineLvl w:val="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条 违约责任</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在接到甲方通知维保需求后，</w:t>
      </w:r>
      <w:r>
        <w:rPr>
          <w:rFonts w:hint="eastAsia" w:asciiTheme="minorEastAsia" w:hAnsiTheme="minorEastAsia" w:eastAsiaTheme="minorEastAsia" w:cstheme="minorEastAsia"/>
          <w:color w:val="000000"/>
          <w:sz w:val="21"/>
          <w:szCs w:val="21"/>
        </w:rPr>
        <w:t>乙方逾期履行维保义务的，或逾期履行本合同约定的其他义务的，每逾期一日，应按本合同维护保养费总价款的</w:t>
      </w:r>
      <w:r>
        <w:rPr>
          <w:rFonts w:hint="eastAsia" w:asciiTheme="minorEastAsia" w:hAnsiTheme="minorEastAsia" w:cstheme="minorEastAsia"/>
          <w:color w:val="000000"/>
          <w:sz w:val="21"/>
          <w:szCs w:val="21"/>
          <w:lang w:val="en-US" w:eastAsia="zh-CN"/>
        </w:rPr>
        <w:t>万分之五</w:t>
      </w:r>
      <w:r>
        <w:rPr>
          <w:rFonts w:hint="eastAsia" w:asciiTheme="minorEastAsia" w:hAnsiTheme="minorEastAsia" w:eastAsiaTheme="minorEastAsia" w:cstheme="minorEastAsia"/>
          <w:color w:val="000000"/>
          <w:sz w:val="21"/>
          <w:szCs w:val="21"/>
        </w:rPr>
        <w:t>向甲方支付违约金；逾期达【</w:t>
      </w:r>
      <w:r>
        <w:rPr>
          <w:rFonts w:hint="eastAsia" w:asciiTheme="minorEastAsia" w:hAnsiTheme="minorEastAsia" w:eastAsia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】日的，甲方有权解除本合同。</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.2除本合同另有约定外，乙方违反本合同其他义务的，经甲方催告后未能改正或补救的，甲方有权解除本合同。</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.3本合同因乙方原因解除的，乙方应将甲方已付费用退还甲方，</w:t>
      </w:r>
      <w:r>
        <w:rPr>
          <w:rFonts w:hint="eastAsia" w:asciiTheme="minorEastAsia" w:hAnsiTheme="minorEastAsia" w:cstheme="minorEastAsia"/>
          <w:color w:val="000000"/>
          <w:sz w:val="21"/>
          <w:szCs w:val="21"/>
          <w:lang w:val="en-US" w:eastAsia="zh-CN"/>
        </w:rPr>
        <w:t>并</w:t>
      </w:r>
      <w:r>
        <w:rPr>
          <w:rFonts w:hint="eastAsia" w:asciiTheme="minorEastAsia" w:hAnsiTheme="minorEastAsia" w:eastAsiaTheme="minorEastAsia" w:cstheme="minorEastAsia"/>
          <w:color w:val="000000"/>
          <w:sz w:val="21"/>
          <w:szCs w:val="21"/>
        </w:rPr>
        <w:t>按本合同总价款的</w:t>
      </w:r>
      <w:r>
        <w:rPr>
          <w:rFonts w:hint="eastAsia" w:asciiTheme="minorEastAsia" w:hAnsi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%向甲方支付违约金；该违约金数额不足以弥补甲方因此遭受的损失的，乙方应全额赔偿。</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.7本合同履行过程中，甲方有权提前【</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】日通知乙方解除本合同，合同解除后，双方按经甲方确认的乙方已完成工作据实结算费用，甲方不再承担其他补偿、赔偿责任。</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.8乙方未经甲方事先书面同意，不能转让本合同或转移其根据本合同规定的权利和义务，否则，甲方有权解除合同，同时乙方应按照本合同第</w:t>
      </w:r>
      <w:r>
        <w:rPr>
          <w:rFonts w:hint="eastAsia" w:asciiTheme="minorEastAsia" w:hAnsiTheme="minorEastAsia" w:cstheme="minorEastAsia"/>
          <w:color w:val="000000"/>
          <w:sz w:val="21"/>
          <w:szCs w:val="21"/>
          <w:lang w:val="en-US" w:eastAsia="zh-CN"/>
        </w:rPr>
        <w:t>十</w:t>
      </w:r>
      <w:r>
        <w:rPr>
          <w:rFonts w:hint="eastAsia" w:asciiTheme="minorEastAsia" w:hAnsiTheme="minorEastAsia" w:eastAsiaTheme="minorEastAsia" w:cstheme="minorEastAsia"/>
          <w:color w:val="000000"/>
          <w:sz w:val="21"/>
          <w:szCs w:val="21"/>
        </w:rPr>
        <w:t>条第3款约定承担违约责任。</w:t>
      </w:r>
    </w:p>
    <w:p>
      <w:pPr>
        <w:widowControl/>
        <w:adjustRightInd w:val="0"/>
        <w:snapToGrid w:val="0"/>
        <w:spacing w:line="520" w:lineRule="exact"/>
        <w:ind w:firstLine="482"/>
        <w:outlineLvl w:val="2"/>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b/>
          <w:bCs/>
          <w:color w:val="000000"/>
          <w:sz w:val="21"/>
          <w:szCs w:val="21"/>
        </w:rPr>
        <w:t>第十一条   争议的解决</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11.1各方在本合同项下产生争议，应当首先友好协商解决。协商不成，任何一方均有权向甲方所在地人民法院起诉解决。</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11.2本合同中任何条款的无效不应影响本合同其他条款的效力，在解决争议的过程中，各方应按本合同所有其他有效条款的约定继续履行本合同。</w:t>
      </w:r>
    </w:p>
    <w:p>
      <w:pPr>
        <w:shd w:val="clear" w:color="auto" w:fill="FFFFFF"/>
        <w:adjustRightInd w:val="0"/>
        <w:snapToGrid w:val="0"/>
        <w:spacing w:line="520" w:lineRule="exact"/>
        <w:ind w:firstLine="422"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第十二条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12.1本合同生效的10日前，乙方应向甲方提供下列证明文件或材料；</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12.1.1营业执照复印件、法定代表人身份证明文件；</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12.1.2签字人如为代理人，本合同签字人的授权委托书；</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12.1.3甲方要求提供的其它资料；</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12.2双方一致同意不向传播媒介或公众或第三方透露本合同的内容。</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12.3本合同经甲、乙双方法定代表人或授权代表签字（加注合同签订日期）、盖章后生效。</w:t>
      </w:r>
    </w:p>
    <w:p>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12.4本合同正本一式【</w:t>
      </w:r>
      <w:r>
        <w:rPr>
          <w:rFonts w:hint="eastAsia" w:asciiTheme="minorEastAsia" w:hAnsiTheme="minorEastAsia" w:eastAsiaTheme="minorEastAsia" w:cstheme="minorEastAsia"/>
          <w:color w:val="000000"/>
          <w:sz w:val="21"/>
          <w:szCs w:val="21"/>
          <w:lang w:val="en-US" w:eastAsia="zh-CN"/>
        </w:rPr>
        <w:t>肆</w:t>
      </w:r>
      <w:r>
        <w:rPr>
          <w:rFonts w:hint="eastAsia" w:asciiTheme="minorEastAsia" w:hAnsiTheme="minorEastAsia" w:eastAsiaTheme="minorEastAsia" w:cstheme="minorEastAsia"/>
          <w:color w:val="000000"/>
          <w:sz w:val="21"/>
          <w:szCs w:val="21"/>
        </w:rPr>
        <w:t>】份，甲方执【</w:t>
      </w:r>
      <w:r>
        <w:rPr>
          <w:rFonts w:hint="eastAsia" w:asciiTheme="minorEastAsia" w:hAnsiTheme="minorEastAsia" w:eastAsiaTheme="minorEastAsia" w:cstheme="minorEastAsia"/>
          <w:color w:val="000000"/>
          <w:sz w:val="21"/>
          <w:szCs w:val="21"/>
          <w:lang w:eastAsia="zh-CN"/>
        </w:rPr>
        <w:t>贰</w:t>
      </w:r>
      <w:r>
        <w:rPr>
          <w:rFonts w:hint="eastAsia" w:asciiTheme="minorEastAsia" w:hAnsiTheme="minorEastAsia" w:eastAsiaTheme="minorEastAsia" w:cstheme="minorEastAsia"/>
          <w:color w:val="000000"/>
          <w:sz w:val="21"/>
          <w:szCs w:val="21"/>
        </w:rPr>
        <w:t>】份,乙方执【</w:t>
      </w:r>
      <w:r>
        <w:rPr>
          <w:rFonts w:hint="eastAsia" w:asciiTheme="minorEastAsia" w:hAnsiTheme="minorEastAsia" w:eastAsiaTheme="minorEastAsia" w:cstheme="minorEastAsia"/>
          <w:color w:val="000000"/>
          <w:sz w:val="21"/>
          <w:szCs w:val="21"/>
          <w:lang w:eastAsia="zh-CN"/>
        </w:rPr>
        <w:t>贰</w:t>
      </w:r>
      <w:r>
        <w:rPr>
          <w:rFonts w:hint="eastAsia" w:asciiTheme="minorEastAsia" w:hAnsiTheme="minorEastAsia" w:eastAsiaTheme="minorEastAsia" w:cstheme="minorEastAsia"/>
          <w:color w:val="000000"/>
          <w:sz w:val="21"/>
          <w:szCs w:val="21"/>
        </w:rPr>
        <w:t>】份，均具有同等法律效力。</w:t>
      </w: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p>
    <w:p>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p>
    <w:p>
      <w:pPr>
        <w:adjustRightInd w:val="0"/>
        <w:snapToGrid w:val="0"/>
        <w:spacing w:line="520" w:lineRule="exac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xml:space="preserve">甲方（盖章）：                        </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乙方（盖章）：</w:t>
      </w:r>
    </w:p>
    <w:p>
      <w:pPr>
        <w:adjustRightInd w:val="0"/>
        <w:snapToGrid w:val="0"/>
        <w:spacing w:line="5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法定代表人/授权代理人（签字）：</w:t>
      </w:r>
    </w:p>
    <w:p>
      <w:pPr>
        <w:adjustRightInd w:val="0"/>
        <w:snapToGrid w:val="0"/>
        <w:spacing w:line="5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签约日期：    年  月  日</w:t>
      </w:r>
    </w:p>
    <w:p>
      <w:pPr>
        <w:adjustRightInd w:val="0"/>
        <w:snapToGrid w:val="0"/>
        <w:spacing w:line="520" w:lineRule="exact"/>
        <w:rPr>
          <w:rFonts w:hint="eastAsia" w:asciiTheme="minorEastAsia" w:hAnsiTheme="minorEastAsia" w:eastAsiaTheme="minorEastAsia" w:cstheme="minorEastAsia"/>
          <w:color w:val="000000"/>
          <w:sz w:val="21"/>
          <w:szCs w:val="21"/>
        </w:rPr>
      </w:pPr>
    </w:p>
    <w:p>
      <w:pPr>
        <w:adjustRightInd w:val="0"/>
        <w:snapToGrid w:val="0"/>
        <w:spacing w:line="520" w:lineRule="exact"/>
        <w:rPr>
          <w:rFonts w:hint="eastAsia" w:asciiTheme="minorEastAsia" w:hAnsiTheme="minorEastAsia" w:eastAsiaTheme="minorEastAsia" w:cstheme="minorEastAsia"/>
          <w:color w:val="000000"/>
          <w:sz w:val="21"/>
          <w:szCs w:val="21"/>
        </w:rPr>
      </w:pPr>
    </w:p>
    <w:p>
      <w:pPr>
        <w:adjustRightInd w:val="0"/>
        <w:snapToGrid w:val="0"/>
        <w:spacing w:line="520" w:lineRule="exact"/>
        <w:rPr>
          <w:rFonts w:hint="eastAsia" w:asciiTheme="minorEastAsia" w:hAnsiTheme="minorEastAsia" w:eastAsiaTheme="minorEastAsia" w:cstheme="minorEastAsia"/>
          <w:color w:val="000000"/>
          <w:sz w:val="21"/>
          <w:szCs w:val="21"/>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微软雅黑" w:cs="Times New Roman"/>
          <w:bCs/>
          <w:sz w:val="32"/>
          <w:szCs w:val="32"/>
          <w:lang w:eastAsia="zh-CN"/>
        </w:rPr>
      </w:pPr>
      <w:r>
        <w:rPr>
          <w:rFonts w:hint="default" w:ascii="Times New Roman" w:hAnsi="Times New Roman" w:eastAsia="微软雅黑" w:cs="Times New Roman"/>
          <w:bCs/>
          <w:sz w:val="32"/>
          <w:szCs w:val="32"/>
        </w:rPr>
        <w:t>廉政协议</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甲方：</w:t>
      </w:r>
      <w:r>
        <w:rPr>
          <w:rFonts w:hint="default" w:ascii="Times New Roman" w:hAnsi="Times New Roman" w:eastAsia="仿宋_GB2312" w:cs="Times New Roman"/>
          <w:color w:val="auto"/>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rPr>
        <w:t>乙方</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u w:val="single"/>
          <w:lang w:val="en-US" w:eastAsia="zh-CN"/>
        </w:rPr>
        <w:t xml:space="preserve">                                 </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sz w:val="26"/>
          <w:szCs w:val="26"/>
          <w:shd w:val="clear" w:fill="FFFFFF"/>
        </w:rPr>
        <w:t>为进一步</w:t>
      </w:r>
      <w:r>
        <w:rPr>
          <w:rFonts w:hint="default" w:ascii="Times New Roman" w:hAnsi="Times New Roman" w:eastAsia="仿宋_GB2312" w:cs="Times New Roman"/>
          <w:i w:val="0"/>
          <w:iCs w:val="0"/>
          <w:caps w:val="0"/>
          <w:color w:val="auto"/>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color w:val="auto"/>
          <w:spacing w:val="7"/>
          <w:sz w:val="26"/>
          <w:szCs w:val="26"/>
          <w:shd w:val="clear" w:fill="FFFFFF"/>
        </w:rPr>
        <w:t>廉政</w:t>
      </w:r>
      <w:r>
        <w:rPr>
          <w:rFonts w:hint="default" w:ascii="Times New Roman" w:hAnsi="Times New Roman" w:eastAsia="仿宋_GB2312" w:cs="Times New Roman"/>
          <w:i w:val="0"/>
          <w:iCs w:val="0"/>
          <w:caps w:val="0"/>
          <w:color w:val="auto"/>
          <w:spacing w:val="7"/>
          <w:sz w:val="26"/>
          <w:szCs w:val="26"/>
          <w:shd w:val="clear" w:fill="FFFFFF"/>
          <w:lang w:val="en-US" w:eastAsia="zh-CN"/>
        </w:rPr>
        <w:t>要求</w:t>
      </w:r>
      <w:r>
        <w:rPr>
          <w:rFonts w:hint="default" w:ascii="Times New Roman" w:hAnsi="Times New Roman" w:eastAsia="仿宋_GB2312" w:cs="Times New Roman"/>
          <w:i w:val="0"/>
          <w:iCs w:val="0"/>
          <w:caps w:val="0"/>
          <w:color w:val="auto"/>
          <w:spacing w:val="7"/>
          <w:sz w:val="26"/>
          <w:szCs w:val="26"/>
          <w:shd w:val="clear" w:fill="FFFFFF"/>
        </w:rPr>
        <w:t>，维护</w:t>
      </w:r>
      <w:r>
        <w:rPr>
          <w:rFonts w:hint="default" w:ascii="Times New Roman" w:hAnsi="Times New Roman" w:eastAsia="仿宋_GB2312" w:cs="Times New Roman"/>
          <w:i w:val="0"/>
          <w:iCs w:val="0"/>
          <w:caps w:val="0"/>
          <w:color w:val="auto"/>
          <w:spacing w:val="7"/>
          <w:sz w:val="26"/>
          <w:szCs w:val="26"/>
          <w:shd w:val="clear" w:fill="FFFFFF"/>
          <w:lang w:val="en-US" w:eastAsia="zh-CN"/>
        </w:rPr>
        <w:t>双方</w:t>
      </w:r>
      <w:r>
        <w:rPr>
          <w:rFonts w:hint="default" w:ascii="Times New Roman" w:hAnsi="Times New Roman" w:eastAsia="仿宋_GB2312" w:cs="Times New Roman"/>
          <w:i w:val="0"/>
          <w:iCs w:val="0"/>
          <w:caps w:val="0"/>
          <w:color w:val="auto"/>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color w:val="auto"/>
          <w:spacing w:val="7"/>
          <w:sz w:val="26"/>
          <w:szCs w:val="26"/>
          <w:shd w:val="clear" w:fill="FFFFFF"/>
          <w:lang w:val="en-US" w:eastAsia="zh-CN"/>
        </w:rPr>
        <w:t>经济</w:t>
      </w:r>
      <w:r>
        <w:rPr>
          <w:rFonts w:hint="default" w:ascii="Times New Roman" w:hAnsi="Times New Roman" w:eastAsia="仿宋_GB2312" w:cs="Times New Roman"/>
          <w:i w:val="0"/>
          <w:iCs w:val="0"/>
          <w:caps w:val="0"/>
          <w:color w:val="auto"/>
          <w:spacing w:val="7"/>
          <w:sz w:val="26"/>
          <w:szCs w:val="26"/>
          <w:shd w:val="clear" w:fill="FFFFFF"/>
        </w:rPr>
        <w:t>秩序，确保</w:t>
      </w:r>
      <w:r>
        <w:rPr>
          <w:rFonts w:hint="default" w:ascii="Times New Roman" w:hAnsi="Times New Roman" w:eastAsia="仿宋_GB2312" w:cs="Times New Roman"/>
          <w:i w:val="0"/>
          <w:iCs w:val="0"/>
          <w:caps w:val="0"/>
          <w:color w:val="auto"/>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color w:val="auto"/>
          <w:spacing w:val="7"/>
          <w:sz w:val="26"/>
          <w:szCs w:val="26"/>
          <w:shd w:val="clear" w:fill="FFFFFF"/>
        </w:rPr>
        <w:t>和</w:t>
      </w:r>
      <w:r>
        <w:rPr>
          <w:rFonts w:hint="default" w:ascii="Times New Roman" w:hAnsi="Times New Roman" w:eastAsia="仿宋_GB2312" w:cs="Times New Roman"/>
          <w:i w:val="0"/>
          <w:iCs w:val="0"/>
          <w:caps w:val="0"/>
          <w:color w:val="auto"/>
          <w:spacing w:val="7"/>
          <w:sz w:val="26"/>
          <w:szCs w:val="26"/>
          <w:shd w:val="clear" w:fill="FFFFFF"/>
          <w:lang w:val="en-US" w:eastAsia="zh-CN"/>
        </w:rPr>
        <w:t>双方</w:t>
      </w:r>
      <w:r>
        <w:rPr>
          <w:rFonts w:hint="default" w:ascii="Times New Roman" w:hAnsi="Times New Roman" w:eastAsia="仿宋_GB2312" w:cs="Times New Roman"/>
          <w:i w:val="0"/>
          <w:iCs w:val="0"/>
          <w:caps w:val="0"/>
          <w:color w:val="auto"/>
          <w:spacing w:val="7"/>
          <w:sz w:val="26"/>
          <w:szCs w:val="26"/>
          <w:shd w:val="clear" w:fill="FFFFFF"/>
        </w:rPr>
        <w:t>工作人员廉洁自律、诚实守信，努力在</w:t>
      </w:r>
      <w:r>
        <w:rPr>
          <w:rFonts w:hint="default" w:ascii="Times New Roman" w:hAnsi="Times New Roman" w:eastAsia="仿宋_GB2312" w:cs="Times New Roman"/>
          <w:i w:val="0"/>
          <w:iCs w:val="0"/>
          <w:caps w:val="0"/>
          <w:color w:val="auto"/>
          <w:spacing w:val="7"/>
          <w:sz w:val="26"/>
          <w:szCs w:val="26"/>
          <w:shd w:val="clear" w:fill="FFFFFF"/>
          <w:lang w:val="en-US" w:eastAsia="zh-CN"/>
        </w:rPr>
        <w:t>生产经营活动中</w:t>
      </w:r>
      <w:r>
        <w:rPr>
          <w:rFonts w:hint="default" w:ascii="Times New Roman" w:hAnsi="Times New Roman" w:eastAsia="仿宋_GB2312" w:cs="Times New Roman"/>
          <w:i w:val="0"/>
          <w:iCs w:val="0"/>
          <w:caps w:val="0"/>
          <w:color w:val="auto"/>
          <w:spacing w:val="7"/>
          <w:sz w:val="26"/>
          <w:szCs w:val="26"/>
          <w:shd w:val="clear" w:fill="FFFFFF"/>
        </w:rPr>
        <w:t>形成</w:t>
      </w:r>
      <w:r>
        <w:rPr>
          <w:rFonts w:hint="default" w:ascii="Times New Roman" w:hAnsi="Times New Roman" w:eastAsia="仿宋_GB2312" w:cs="Times New Roman"/>
          <w:i w:val="0"/>
          <w:iCs w:val="0"/>
          <w:caps w:val="0"/>
          <w:color w:val="auto"/>
          <w:spacing w:val="7"/>
          <w:sz w:val="26"/>
          <w:szCs w:val="26"/>
          <w:shd w:val="clear" w:fill="FFFFFF"/>
          <w:lang w:val="en-US" w:eastAsia="zh-CN"/>
        </w:rPr>
        <w:t>清正廉洁</w:t>
      </w:r>
      <w:r>
        <w:rPr>
          <w:rFonts w:hint="default" w:ascii="Times New Roman" w:hAnsi="Times New Roman" w:eastAsia="仿宋_GB2312" w:cs="Times New Roman"/>
          <w:i w:val="0"/>
          <w:iCs w:val="0"/>
          <w:caps w:val="0"/>
          <w:color w:val="auto"/>
          <w:spacing w:val="7"/>
          <w:sz w:val="26"/>
          <w:szCs w:val="26"/>
          <w:shd w:val="clear" w:fill="FFFFFF"/>
        </w:rPr>
        <w:t>的价值取向，</w:t>
      </w:r>
      <w:r>
        <w:rPr>
          <w:rFonts w:hint="default" w:ascii="Times New Roman" w:hAnsi="Times New Roman" w:eastAsia="仿宋_GB2312" w:cs="Times New Roman"/>
          <w:i w:val="0"/>
          <w:iCs w:val="0"/>
          <w:caps w:val="0"/>
          <w:color w:val="auto"/>
          <w:spacing w:val="7"/>
          <w:sz w:val="26"/>
          <w:szCs w:val="26"/>
          <w:shd w:val="clear" w:fill="FFFFFF"/>
          <w:lang w:val="en-US" w:eastAsia="zh-CN"/>
        </w:rPr>
        <w:t>双方根据</w:t>
      </w:r>
      <w:r>
        <w:rPr>
          <w:rFonts w:hint="default" w:ascii="Times New Roman" w:hAnsi="Times New Roman" w:eastAsia="仿宋_GB2312" w:cs="Times New Roman"/>
          <w:color w:val="auto"/>
          <w:sz w:val="26"/>
          <w:szCs w:val="26"/>
        </w:rPr>
        <w:t>《中华人民共和国反不正当竞争法》</w:t>
      </w:r>
      <w:r>
        <w:rPr>
          <w:rFonts w:hint="default" w:ascii="Times New Roman" w:hAnsi="Times New Roman" w:eastAsia="仿宋_GB2312" w:cs="Times New Roman"/>
          <w:color w:val="auto"/>
          <w:sz w:val="26"/>
          <w:szCs w:val="26"/>
          <w:lang w:val="en-US" w:eastAsia="zh-CN"/>
        </w:rPr>
        <w:t>等</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相关法律法规和廉政建设的有关规定，签订本协议。</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第一条 甲方和乙方责任</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（一）双方及工作人员应当严格遵守法律法规和廉政建设的有关规定。</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（二）双方及工作人员均应在生产经营活动中全面履行合同内容及廉政协议各项规定，自觉按合同办事。</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 第二条 甲方责任</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color w:val="auto"/>
          <w:sz w:val="26"/>
          <w:szCs w:val="26"/>
        </w:rPr>
        <w:t>手续费、加班费、咨询费、劳务费、协调费</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color w:val="auto"/>
          <w:sz w:val="26"/>
          <w:szCs w:val="26"/>
        </w:rPr>
        <w:t>经济活动</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lang w:val="en-US" w:eastAsia="zh-CN"/>
        </w:rPr>
        <w:t>如</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（七）甲方不得进行违反廉政规定的任何其他活动。</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 第三条 乙方责任</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（一）乙方有权了解甲方有关廉政建设的各项制度和规定，支持甲方执行有关规定和制度。</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（七）乙方不得进行违反廉政规定的任何其他活动。</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第四条 违约责任</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第五条 其它</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合同的附件应一并签订、保管，与该合同具有同等法律效力。经双方签署后即生效。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（二）本协议未尽事宜，双方可以增补条款，增补内容如下：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color w:val="auto"/>
          <w:spacing w:val="7"/>
          <w:kern w:val="0"/>
          <w:sz w:val="26"/>
          <w:szCs w:val="26"/>
          <w:u w:val="none"/>
          <w:shd w:val="clear" w:fill="FFFFFF"/>
          <w:lang w:val="en-US" w:eastAsia="zh-CN" w:bidi="ar"/>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双方监督联系方式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4"/>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及安徽国科农展会展有限公司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u w:val="single"/>
          <w:lang w:val="en-US" w:eastAsia="zh-CN"/>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监督部门（名称）：</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联系电话：</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w:t>
      </w:r>
    </w:p>
    <w:p>
      <w:pPr>
        <w:pStyle w:val="5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color w:val="auto"/>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甲方（盖章）：</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法定代表人或授权代表</w:t>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法定代表人或授权代表</w:t>
      </w:r>
      <w:r>
        <w:rPr>
          <w:rFonts w:hint="eastAsia" w:ascii="Times New Roman" w:hAnsi="Times New Roman" w:eastAsia="仿宋_GB2312" w:cs="Times New Roman"/>
          <w:color w:val="auto"/>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rPr>
        <w:t xml:space="preserve">      </w:t>
      </w:r>
      <w:r>
        <w:rPr>
          <w:rFonts w:hint="eastAsia" w:ascii="Times New Roman" w:hAnsi="Times New Roman" w:eastAsia="仿宋_GB2312" w:cs="Times New Roman"/>
          <w:color w:val="auto"/>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廉政监督联系人</w:t>
      </w:r>
      <w:r>
        <w:rPr>
          <w:rFonts w:hint="eastAsia" w:ascii="Times New Roman" w:hAnsi="Times New Roman" w:eastAsia="仿宋_GB2312" w:cs="Times New Roman"/>
          <w:color w:val="auto"/>
          <w:sz w:val="26"/>
          <w:szCs w:val="26"/>
          <w:lang w:val="en-US"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廉政监督联系人</w:t>
      </w:r>
      <w:r>
        <w:rPr>
          <w:rFonts w:hint="eastAsia" w:ascii="Times New Roman" w:hAnsi="Times New Roman" w:eastAsia="仿宋_GB2312" w:cs="Times New Roman"/>
          <w:color w:val="auto"/>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rPr>
        <w:t xml:space="preserve">      </w:t>
      </w:r>
      <w:r>
        <w:rPr>
          <w:rFonts w:hint="eastAsia" w:ascii="Times New Roman" w:hAnsi="Times New Roman" w:eastAsia="仿宋_GB2312" w:cs="Times New Roman"/>
          <w:color w:val="auto"/>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color w:val="auto"/>
          <w:sz w:val="26"/>
          <w:szCs w:val="26"/>
        </w:rPr>
        <w:t>电话：</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eastAsia" w:asciiTheme="minorEastAsia" w:hAnsiTheme="minorEastAsia" w:eastAsiaTheme="minorEastAsia" w:cstheme="minorEastAsia"/>
          <w:sz w:val="21"/>
          <w:szCs w:val="21"/>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bookmarkEnd w:id="52"/>
    <w:p>
      <w:pPr>
        <w:pageBreakBefore/>
        <w:spacing w:line="360" w:lineRule="auto"/>
        <w:jc w:val="center"/>
        <w:outlineLvl w:val="0"/>
        <w:rPr>
          <w:rFonts w:asciiTheme="minorEastAsia" w:hAnsiTheme="minorEastAsia" w:eastAsiaTheme="minorEastAsia"/>
          <w:b/>
          <w:sz w:val="28"/>
        </w:rPr>
      </w:pPr>
      <w:bookmarkStart w:id="53" w:name="_Toc1367"/>
      <w:r>
        <w:rPr>
          <w:rFonts w:hint="eastAsia" w:asciiTheme="minorEastAsia" w:hAnsiTheme="minorEastAsia" w:eastAsiaTheme="minorEastAsia"/>
          <w:b/>
          <w:sz w:val="28"/>
        </w:rPr>
        <w:t>第六章  投标文件格式</w:t>
      </w:r>
      <w:bookmarkEnd w:id="53"/>
    </w:p>
    <w:p>
      <w:pPr>
        <w:spacing w:line="900" w:lineRule="exact"/>
        <w:jc w:val="center"/>
        <w:outlineLvl w:val="1"/>
        <w:rPr>
          <w:rFonts w:asciiTheme="minorEastAsia" w:hAnsiTheme="minorEastAsia" w:eastAsiaTheme="minorEastAsia"/>
          <w:b/>
          <w:sz w:val="72"/>
        </w:rPr>
      </w:pPr>
      <w:r>
        <w:rPr>
          <w:rFonts w:hint="eastAsia"/>
          <w:b/>
          <w:spacing w:val="20"/>
          <w:sz w:val="32"/>
          <w:szCs w:val="32"/>
          <w:u w:val="single"/>
          <w:lang w:val="en-US" w:eastAsia="zh-CN"/>
        </w:rPr>
        <w:t>合肥滨湖国际会展中心X光机包裹安检仪维修维保项目</w:t>
      </w: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4" w:name="_Toc461053086"/>
      <w:bookmarkStart w:id="55" w:name="_Toc461056631"/>
      <w:bookmarkStart w:id="56" w:name="_Toc6077"/>
      <w:bookmarkStart w:id="57" w:name="_Toc520983587"/>
      <w:r>
        <w:rPr>
          <w:rFonts w:hint="eastAsia" w:asciiTheme="minorEastAsia" w:hAnsiTheme="minorEastAsia" w:eastAsiaTheme="minorEastAsia"/>
          <w:b/>
          <w:sz w:val="24"/>
        </w:rPr>
        <w:t>一</w:t>
      </w:r>
      <w:bookmarkEnd w:id="54"/>
      <w:bookmarkEnd w:id="55"/>
      <w:r>
        <w:rPr>
          <w:rFonts w:hint="eastAsia" w:asciiTheme="minorEastAsia" w:hAnsiTheme="minorEastAsia" w:eastAsiaTheme="minorEastAsia"/>
          <w:b/>
          <w:sz w:val="24"/>
        </w:rPr>
        <w:t>、报价表格式</w:t>
      </w:r>
      <w:bookmarkEnd w:id="56"/>
      <w:bookmarkEnd w:id="57"/>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项目名称： </w:t>
      </w:r>
      <w:r>
        <w:rPr>
          <w:rFonts w:hint="eastAsia" w:cs="宋体" w:asciiTheme="minorEastAsia" w:hAnsiTheme="minorEastAsia" w:eastAsiaTheme="minorEastAsia"/>
          <w:b/>
          <w:kern w:val="2"/>
          <w:sz w:val="24"/>
          <w:szCs w:val="24"/>
          <w:lang w:val="en-US" w:eastAsia="zh-CN"/>
        </w:rPr>
        <w:t>合肥滨湖国际会展中心X光机包裹安检仪维修维保项目</w:t>
      </w:r>
      <w:r>
        <w:rPr>
          <w:rFonts w:hint="eastAsia" w:cs="宋体" w:asciiTheme="minorEastAsia" w:hAnsiTheme="minorEastAsia" w:eastAsiaTheme="minorEastAsia"/>
          <w:b/>
          <w:kern w:val="2"/>
          <w:sz w:val="24"/>
          <w:szCs w:val="24"/>
        </w:rPr>
        <w:t xml:space="preserve">   </w:t>
      </w:r>
    </w:p>
    <w:p>
      <w:pPr>
        <w:snapToGrid w:val="0"/>
        <w:spacing w:after="156" w:afterLines="50" w:line="360" w:lineRule="auto"/>
        <w:jc w:val="left"/>
        <w:outlineLvl w:val="2"/>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 xml:space="preserve">项目编号： 2024ZWHZXJ00017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lang w:eastAsia="zh-CN"/>
              </w:rPr>
              <w:t>含税</w:t>
            </w: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hint="eastAsia" w:cs="宋体" w:asciiTheme="minorEastAsia" w:hAnsiTheme="minorEastAsia" w:eastAsiaTheme="minorEastAsia"/>
                <w:bCs/>
                <w:kern w:val="2"/>
                <w:sz w:val="24"/>
                <w:szCs w:val="24"/>
                <w:u w:val="single"/>
                <w:lang w:eastAsia="zh-CN"/>
              </w:rPr>
            </w:pPr>
          </w:p>
          <w:p>
            <w:pPr>
              <w:snapToGrid w:val="0"/>
              <w:rPr>
                <w:rFonts w:hint="eastAsia" w:cs="宋体" w:asciiTheme="minorEastAsia" w:hAnsiTheme="minorEastAsia" w:eastAsiaTheme="minorEastAsia"/>
                <w:bCs/>
                <w:kern w:val="2"/>
                <w:sz w:val="24"/>
                <w:szCs w:val="24"/>
                <w:u w:val="single"/>
                <w:lang w:eastAsia="zh-CN"/>
              </w:rPr>
            </w:pPr>
          </w:p>
          <w:p>
            <w:pPr>
              <w:snapToGrid w:val="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u w:val="none"/>
                <w:lang w:eastAsia="zh-CN"/>
              </w:rPr>
              <w:t>不含税人民币大写</w:t>
            </w:r>
            <w:r>
              <w:rPr>
                <w:rFonts w:hint="eastAsia" w:cs="宋体" w:asciiTheme="minorEastAsia" w:hAnsiTheme="minorEastAsia" w:eastAsiaTheme="minorEastAsia"/>
                <w:bCs/>
                <w:kern w:val="2"/>
                <w:sz w:val="24"/>
                <w:szCs w:val="24"/>
              </w:rPr>
              <w:t>：</w:t>
            </w:r>
            <w:r>
              <w:rPr>
                <w:rFonts w:hint="eastAsia" w:cs="宋体" w:asciiTheme="minorEastAsia" w:hAnsiTheme="minorEastAsia" w:eastAsiaTheme="minorEastAsia"/>
                <w:bCs/>
                <w:kern w:val="2"/>
                <w:sz w:val="24"/>
                <w:szCs w:val="24"/>
                <w:u w:val="single"/>
              </w:rPr>
              <w:t xml:space="preserve">                        </w:t>
            </w:r>
          </w:p>
          <w:p>
            <w:pPr>
              <w:snapToGrid w:val="0"/>
              <w:rPr>
                <w:rFonts w:hint="eastAsia" w:cs="宋体" w:asciiTheme="minorEastAsia" w:hAnsiTheme="minorEastAsia" w:eastAsiaTheme="minorEastAsia"/>
                <w:bCs/>
                <w:kern w:val="2"/>
                <w:sz w:val="24"/>
                <w:szCs w:val="24"/>
                <w:u w:val="single"/>
                <w:lang w:eastAsia="zh-CN"/>
              </w:rPr>
            </w:pP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adjustRightInd w:val="0"/>
        <w:snapToGrid w:val="0"/>
        <w:spacing w:line="360" w:lineRule="auto"/>
        <w:ind w:firstLine="482" w:firstLineChars="200"/>
        <w:outlineLvl w:val="2"/>
        <w:rPr>
          <w:rFonts w:hint="default" w:ascii="Times New Roman" w:hAnsi="Times New Roman" w:cs="Times New Roman" w:eastAsiaTheme="minorEastAsia"/>
          <w:b/>
          <w:bCs/>
          <w:kern w:val="2"/>
          <w:sz w:val="24"/>
          <w:szCs w:val="24"/>
          <w:lang w:val="en-US" w:eastAsia="zh-CN"/>
        </w:rPr>
      </w:pPr>
      <w:r>
        <w:rPr>
          <w:rFonts w:hint="eastAsia" w:ascii="Times New Roman" w:hAnsi="Times New Roman" w:cs="Times New Roman" w:eastAsiaTheme="minorEastAsia"/>
          <w:b/>
          <w:bCs/>
          <w:kern w:val="2"/>
          <w:sz w:val="24"/>
          <w:szCs w:val="24"/>
          <w:lang w:val="en-US" w:eastAsia="zh-CN"/>
        </w:rPr>
        <w:t>3、请投标人注意不含税价格与含税价格区别，如含税价格为42400元，不含税价格则为40000元，税率为6%。</w:t>
      </w:r>
    </w:p>
    <w:p>
      <w:pPr>
        <w:adjustRightInd w:val="0"/>
        <w:snapToGrid w:val="0"/>
        <w:spacing w:line="360" w:lineRule="auto"/>
        <w:ind w:firstLine="482" w:firstLineChars="200"/>
        <w:outlineLvl w:val="9"/>
        <w:rPr>
          <w:rFonts w:ascii="Times New Roman" w:hAnsi="Times New Roman" w:cs="Times New Roman" w:eastAsiaTheme="minorEastAsia"/>
          <w:b/>
          <w:bCs/>
          <w:kern w:val="2"/>
          <w:sz w:val="24"/>
          <w:szCs w:val="24"/>
        </w:rPr>
      </w:pPr>
    </w:p>
    <w:p>
      <w:pPr>
        <w:spacing w:line="360" w:lineRule="auto"/>
        <w:jc w:val="center"/>
        <w:outlineLvl w:val="9"/>
        <w:rPr>
          <w:rFonts w:hint="eastAsia" w:asciiTheme="minorEastAsia" w:hAnsiTheme="minorEastAsia" w:eastAsiaTheme="minorEastAsia"/>
          <w:b/>
          <w:sz w:val="24"/>
        </w:rPr>
      </w:pPr>
      <w:bookmarkStart w:id="58" w:name="_Toc520983591"/>
      <w:bookmarkStart w:id="59" w:name="_Toc28368"/>
    </w:p>
    <w:p>
      <w:pPr>
        <w:spacing w:line="360" w:lineRule="auto"/>
        <w:jc w:val="center"/>
        <w:outlineLvl w:val="9"/>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lang w:eastAsia="zh-CN"/>
        </w:rPr>
        <w:t>二</w:t>
      </w:r>
      <w:r>
        <w:rPr>
          <w:rFonts w:hint="eastAsia" w:asciiTheme="minorEastAsia" w:hAnsiTheme="minorEastAsia" w:eastAsiaTheme="minorEastAsia"/>
          <w:b/>
          <w:sz w:val="24"/>
        </w:rPr>
        <w:t>、投标函</w:t>
      </w:r>
      <w:bookmarkEnd w:id="58"/>
      <w:bookmarkEnd w:id="59"/>
    </w:p>
    <w:p>
      <w:pPr>
        <w:spacing w:line="360" w:lineRule="auto"/>
        <w:outlineLvl w:val="2"/>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5"/>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0" w:name="_Toc520983594"/>
      <w:bookmarkStart w:id="61" w:name="_Toc204594911"/>
      <w:bookmarkStart w:id="62" w:name="_Toc3356"/>
      <w:bookmarkStart w:id="63" w:name="_Toc121626298"/>
      <w:bookmarkStart w:id="64" w:name="_Toc516969106"/>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、授权书</w:t>
      </w:r>
      <w:bookmarkEnd w:id="60"/>
      <w:bookmarkEnd w:id="61"/>
      <w:bookmarkEnd w:id="62"/>
      <w:bookmarkEnd w:id="63"/>
      <w:bookmarkEnd w:id="64"/>
    </w:p>
    <w:p>
      <w:pPr>
        <w:spacing w:line="360" w:lineRule="auto"/>
        <w:jc w:val="center"/>
        <w:rPr>
          <w:rFonts w:asciiTheme="minorEastAsia" w:hAnsiTheme="minorEastAsia" w:eastAsiaTheme="minorEastAsia"/>
          <w:b/>
          <w:sz w:val="24"/>
        </w:rPr>
      </w:pPr>
    </w:p>
    <w:p>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8"/>
        <w:snapToGrid w:val="0"/>
        <w:spacing w:line="360" w:lineRule="auto"/>
        <w:ind w:firstLine="480" w:firstLineChars="200"/>
        <w:jc w:val="left"/>
        <w:rPr>
          <w:rFonts w:hAnsi="宋体" w:eastAsia="宋体"/>
          <w:sz w:val="24"/>
          <w:szCs w:val="28"/>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8"/>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8"/>
        <w:snapToGrid w:val="0"/>
        <w:spacing w:line="360" w:lineRule="auto"/>
        <w:jc w:val="left"/>
        <w:rPr>
          <w:rFonts w:hAnsi="宋体" w:eastAsia="宋体"/>
          <w:sz w:val="24"/>
          <w:szCs w:val="28"/>
        </w:rPr>
      </w:pPr>
      <w:r>
        <w:rPr>
          <w:rFonts w:hint="eastAsia" w:hAnsi="宋体" w:eastAsia="宋体"/>
          <w:sz w:val="24"/>
          <w:szCs w:val="28"/>
        </w:rPr>
        <w:t>注：</w:t>
      </w:r>
    </w:p>
    <w:p>
      <w:pPr>
        <w:pStyle w:val="28"/>
        <w:snapToGrid w:val="0"/>
        <w:spacing w:line="360" w:lineRule="auto"/>
        <w:jc w:val="left"/>
        <w:outlineLvl w:val="2"/>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65" w:name="_Toc3460"/>
      <w:r>
        <w:rPr>
          <w:rFonts w:hint="eastAsia" w:asciiTheme="minorEastAsia" w:hAnsiTheme="minorEastAsia" w:eastAsiaTheme="minorEastAsia"/>
          <w:b/>
          <w:sz w:val="24"/>
          <w:lang w:eastAsia="zh-CN"/>
        </w:rPr>
        <w:t>四</w:t>
      </w:r>
      <w:r>
        <w:rPr>
          <w:rFonts w:hint="eastAsia" w:asciiTheme="minorEastAsia" w:hAnsiTheme="minorEastAsia" w:eastAsiaTheme="minorEastAsia"/>
          <w:b/>
          <w:sz w:val="24"/>
        </w:rPr>
        <w:t>、法定代表人身份证明书</w:t>
      </w:r>
      <w:bookmarkEnd w:id="65"/>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66" w:name="_Toc6867"/>
      <w:r>
        <w:rPr>
          <w:rFonts w:hint="eastAsia" w:asciiTheme="minorEastAsia" w:hAnsiTheme="minorEastAsia" w:eastAsiaTheme="minorEastAsia"/>
          <w:b/>
          <w:sz w:val="24"/>
          <w:lang w:eastAsia="zh-CN"/>
        </w:rPr>
        <w:t>五</w:t>
      </w:r>
      <w:r>
        <w:rPr>
          <w:rFonts w:hint="eastAsia" w:asciiTheme="minorEastAsia" w:hAnsiTheme="minorEastAsia" w:eastAsiaTheme="minorEastAsia"/>
          <w:b/>
          <w:sz w:val="24"/>
        </w:rPr>
        <w:t>、投标业绩</w:t>
      </w:r>
      <w:bookmarkEnd w:id="66"/>
    </w:p>
    <w:p>
      <w:pPr>
        <w:keepNext/>
        <w:keepLines/>
        <w:numPr>
          <w:ilvl w:val="0"/>
          <w:numId w:val="3"/>
        </w:numPr>
        <w:jc w:val="center"/>
        <w:outlineLvl w:val="2"/>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3"/>
        </w:numPr>
        <w:spacing w:line="360" w:lineRule="auto"/>
        <w:jc w:val="center"/>
        <w:outlineLvl w:val="2"/>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widowControl/>
        <w:jc w:val="center"/>
        <w:outlineLvl w:val="1"/>
        <w:rPr>
          <w:rFonts w:asciiTheme="minorEastAsia" w:hAnsiTheme="minorEastAsia" w:eastAsiaTheme="minorEastAsia"/>
          <w:b/>
          <w:sz w:val="24"/>
        </w:rPr>
      </w:pPr>
      <w:bookmarkStart w:id="67" w:name="_Toc3876"/>
      <w:r>
        <w:rPr>
          <w:rFonts w:hint="eastAsia" w:asciiTheme="minorEastAsia" w:hAnsiTheme="minorEastAsia" w:eastAsiaTheme="minorEastAsia"/>
          <w:b/>
          <w:sz w:val="24"/>
          <w:lang w:eastAsia="zh-CN"/>
        </w:rPr>
        <w:t>六</w:t>
      </w:r>
      <w:r>
        <w:rPr>
          <w:rFonts w:hint="eastAsia" w:asciiTheme="minorEastAsia" w:hAnsiTheme="minorEastAsia" w:eastAsiaTheme="minorEastAsia"/>
          <w:b/>
          <w:sz w:val="24"/>
        </w:rPr>
        <w:t>、其他相关证明材料</w:t>
      </w:r>
      <w:bookmarkEnd w:id="67"/>
    </w:p>
    <w:p>
      <w:pPr>
        <w:spacing w:line="360" w:lineRule="auto"/>
        <w:jc w:val="center"/>
        <w:rPr>
          <w:sz w:val="24"/>
          <w:szCs w:val="22"/>
        </w:rPr>
      </w:pPr>
      <w:bookmarkStart w:id="68" w:name="_Toc19685"/>
      <w:r>
        <w:rPr>
          <w:rFonts w:hint="eastAsia"/>
          <w:sz w:val="24"/>
          <w:szCs w:val="22"/>
        </w:rPr>
        <w:t>投标人按照第四章评审方法和标准放置的其他资料。</w:t>
      </w:r>
      <w:bookmarkEnd w:id="68"/>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 UI">
    <w:altName w:val="宋体"/>
    <w:panose1 w:val="020B0503020204020204"/>
    <w:charset w:val="86"/>
    <w:family w:val="auto"/>
    <w:pitch w:val="default"/>
    <w:sig w:usb0="00000000" w:usb1="0000000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10DD"/>
    <w:multiLevelType w:val="singleLevel"/>
    <w:tmpl w:val="AAF910DD"/>
    <w:lvl w:ilvl="0" w:tentative="0">
      <w:start w:val="2"/>
      <w:numFmt w:val="decimal"/>
      <w:suff w:val="space"/>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07867"/>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675779"/>
    <w:rsid w:val="2799188C"/>
    <w:rsid w:val="27A107B1"/>
    <w:rsid w:val="27B801ED"/>
    <w:rsid w:val="27C13545"/>
    <w:rsid w:val="27C6756C"/>
    <w:rsid w:val="27E85AF1"/>
    <w:rsid w:val="27EB2370"/>
    <w:rsid w:val="27ED3892"/>
    <w:rsid w:val="2803672A"/>
    <w:rsid w:val="280557AF"/>
    <w:rsid w:val="282B4E63"/>
    <w:rsid w:val="282D0BDB"/>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9E2F4B"/>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3833C1"/>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252EF"/>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179A5"/>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1A2437"/>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0107A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3E052F"/>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DF6AA2"/>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094140"/>
    <w:rsid w:val="6C202F44"/>
    <w:rsid w:val="6C354F35"/>
    <w:rsid w:val="6C5264E5"/>
    <w:rsid w:val="6C77379F"/>
    <w:rsid w:val="6C8D10DE"/>
    <w:rsid w:val="6C991968"/>
    <w:rsid w:val="6CBA5193"/>
    <w:rsid w:val="6CDB4851"/>
    <w:rsid w:val="6CE8353F"/>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6705D"/>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1149AE"/>
    <w:rsid w:val="723B3BA8"/>
    <w:rsid w:val="723F4010"/>
    <w:rsid w:val="72402885"/>
    <w:rsid w:val="724C2FD8"/>
    <w:rsid w:val="726A345E"/>
    <w:rsid w:val="728A58AF"/>
    <w:rsid w:val="729071D7"/>
    <w:rsid w:val="729205CD"/>
    <w:rsid w:val="729F135A"/>
    <w:rsid w:val="72CD3CA5"/>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32C89"/>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EA5369"/>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7C1692"/>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01AAE"/>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2"/>
    <w:autoRedefine/>
    <w:qFormat/>
    <w:uiPriority w:val="0"/>
    <w:pPr>
      <w:tabs>
        <w:tab w:val="left" w:pos="1800"/>
        <w:tab w:val="clear" w:pos="1440"/>
      </w:tabs>
      <w:ind w:left="1276" w:hanging="1276"/>
      <w:outlineLvl w:val="6"/>
    </w:pPr>
  </w:style>
  <w:style w:type="paragraph" w:styleId="10">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5"/>
    <w:autoRedefine/>
    <w:qFormat/>
    <w:uiPriority w:val="0"/>
    <w:pPr>
      <w:jc w:val="left"/>
    </w:pPr>
    <w:rPr>
      <w:rFonts w:ascii="Arial" w:hAnsi="Arial" w:eastAsia="黑体" w:cs="Arial"/>
    </w:rPr>
  </w:style>
  <w:style w:type="paragraph" w:styleId="18">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9">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1">
    <w:name w:val="Body Text Indent"/>
    <w:basedOn w:val="1"/>
    <w:link w:val="109"/>
    <w:autoRedefine/>
    <w:unhideWhenUsed/>
    <w:qFormat/>
    <w:uiPriority w:val="0"/>
    <w:pPr>
      <w:spacing w:after="120"/>
      <w:ind w:left="420" w:leftChars="200"/>
    </w:pPr>
    <w:rPr>
      <w:rFonts w:asciiTheme="minorHAnsi" w:hAnsiTheme="minorHAnsi"/>
      <w:kern w:val="2"/>
      <w:sz w:val="21"/>
      <w:szCs w:val="22"/>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qFormat/>
    <w:uiPriority w:val="0"/>
  </w:style>
  <w:style w:type="paragraph" w:styleId="35">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2">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4"/>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7"/>
    <w:next w:val="17"/>
    <w:link w:val="96"/>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paragraph" w:styleId="56">
    <w:name w:val="Body Text First Indent 2"/>
    <w:basedOn w:val="21"/>
    <w:autoRedefine/>
    <w:unhideWhenUsed/>
    <w:qFormat/>
    <w:uiPriority w:val="0"/>
    <w:pPr>
      <w:ind w:firstLine="420"/>
    </w:pPr>
    <w:rPr>
      <w:rFonts w:ascii="Calibri" w:hAnsi="Calibri"/>
    </w:rPr>
  </w:style>
  <w:style w:type="table" w:styleId="58">
    <w:name w:val="Table Grid"/>
    <w:basedOn w:val="5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b/>
      <w:bCs/>
    </w:rPr>
  </w:style>
  <w:style w:type="character" w:styleId="61">
    <w:name w:val="page number"/>
    <w:basedOn w:val="59"/>
    <w:autoRedefine/>
    <w:qFormat/>
    <w:uiPriority w:val="0"/>
  </w:style>
  <w:style w:type="character" w:styleId="62">
    <w:name w:val="FollowedHyperlink"/>
    <w:basedOn w:val="59"/>
    <w:autoRedefine/>
    <w:semiHidden/>
    <w:unhideWhenUsed/>
    <w:qFormat/>
    <w:uiPriority w:val="99"/>
    <w:rPr>
      <w:color w:val="800080" w:themeColor="followedHyperlink"/>
      <w:u w:val="single"/>
      <w14:textFill>
        <w14:solidFill>
          <w14:schemeClr w14:val="folHlink"/>
        </w14:solidFill>
      </w14:textFill>
    </w:rPr>
  </w:style>
  <w:style w:type="character" w:styleId="63">
    <w:name w:val="Emphasis"/>
    <w:autoRedefine/>
    <w:qFormat/>
    <w:uiPriority w:val="0"/>
    <w:rPr>
      <w:color w:val="CC0033"/>
    </w:rPr>
  </w:style>
  <w:style w:type="character" w:styleId="64">
    <w:name w:val="Hyperlink"/>
    <w:basedOn w:val="59"/>
    <w:autoRedefine/>
    <w:unhideWhenUsed/>
    <w:qFormat/>
    <w:uiPriority w:val="99"/>
    <w:rPr>
      <w:color w:val="0000FF" w:themeColor="hyperlink"/>
      <w:u w:val="single"/>
      <w14:textFill>
        <w14:solidFill>
          <w14:schemeClr w14:val="hlink"/>
        </w14:solidFill>
      </w14:textFill>
    </w:rPr>
  </w:style>
  <w:style w:type="character" w:styleId="65">
    <w:name w:val="annotation reference"/>
    <w:basedOn w:val="59"/>
    <w:autoRedefine/>
    <w:unhideWhenUsed/>
    <w:qFormat/>
    <w:uiPriority w:val="0"/>
    <w:rPr>
      <w:sz w:val="21"/>
      <w:szCs w:val="21"/>
    </w:rPr>
  </w:style>
  <w:style w:type="character" w:styleId="66">
    <w:name w:val="footnote reference"/>
    <w:autoRedefine/>
    <w:unhideWhenUsed/>
    <w:qFormat/>
    <w:uiPriority w:val="0"/>
    <w:rPr>
      <w:vertAlign w:val="superscript"/>
    </w:rPr>
  </w:style>
  <w:style w:type="character" w:styleId="67">
    <w:name w:val="HTML Sample"/>
    <w:autoRedefine/>
    <w:qFormat/>
    <w:uiPriority w:val="0"/>
    <w:rPr>
      <w:rFonts w:hint="default" w:ascii="monospace" w:hAnsi="monospace" w:eastAsia="monospace" w:cs="monospace"/>
      <w:sz w:val="21"/>
      <w:szCs w:val="21"/>
    </w:rPr>
  </w:style>
  <w:style w:type="character" w:customStyle="1" w:styleId="68">
    <w:name w:val="批注框文本 字符"/>
    <w:basedOn w:val="59"/>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9"/>
    <w:link w:val="35"/>
    <w:autoRedefine/>
    <w:qFormat/>
    <w:uiPriority w:val="99"/>
    <w:rPr>
      <w:rFonts w:ascii="@仿宋_GB2312" w:hAnsi="@仿宋_GB2312" w:eastAsia="@仿宋_GB2312" w:cs="@仿宋_GB2312"/>
      <w:sz w:val="18"/>
      <w:szCs w:val="18"/>
    </w:rPr>
  </w:style>
  <w:style w:type="character" w:customStyle="1" w:styleId="73">
    <w:name w:val="页脚 字符"/>
    <w:basedOn w:val="59"/>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9"/>
    <w:autoRedefine/>
    <w:semiHidden/>
    <w:qFormat/>
    <w:uiPriority w:val="99"/>
    <w:rPr>
      <w:rFonts w:hAnsi="Courier New" w:cs="Courier New" w:asciiTheme="minorEastAsia"/>
      <w:szCs w:val="20"/>
    </w:rPr>
  </w:style>
  <w:style w:type="character" w:customStyle="1" w:styleId="76">
    <w:name w:val="未处理的提及1"/>
    <w:basedOn w:val="59"/>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9"/>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9"/>
    <w:autoRedefine/>
    <w:qFormat/>
    <w:uiPriority w:val="0"/>
    <w:rPr>
      <w:rFonts w:ascii="@仿宋_GB2312" w:hAnsi="@仿宋_GB2312" w:eastAsia="@仿宋_GB2312" w:cs="@仿宋_GB2312"/>
      <w:szCs w:val="20"/>
    </w:rPr>
  </w:style>
  <w:style w:type="character" w:customStyle="1" w:styleId="85">
    <w:name w:val="批注文字 字符"/>
    <w:link w:val="17"/>
    <w:autoRedefine/>
    <w:qFormat/>
    <w:uiPriority w:val="0"/>
    <w:rPr>
      <w:rFonts w:ascii="Arial" w:hAnsi="Arial" w:eastAsia="黑体" w:cs="Arial"/>
      <w:szCs w:val="20"/>
    </w:rPr>
  </w:style>
  <w:style w:type="character" w:customStyle="1" w:styleId="86">
    <w:name w:val="标题 1 字符"/>
    <w:basedOn w:val="59"/>
    <w:link w:val="3"/>
    <w:autoRedefine/>
    <w:qFormat/>
    <w:uiPriority w:val="0"/>
    <w:rPr>
      <w:rFonts w:ascii="@仿宋_GB2312" w:hAnsi="@仿宋_GB2312" w:eastAsia="@仿宋_GB2312" w:cs="@仿宋_GB2312"/>
      <w:b/>
      <w:bCs/>
      <w:kern w:val="44"/>
      <w:sz w:val="44"/>
      <w:szCs w:val="44"/>
    </w:rPr>
  </w:style>
  <w:style w:type="paragraph" w:customStyle="1" w:styleId="8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9"/>
    <w:link w:val="5"/>
    <w:autoRedefine/>
    <w:qFormat/>
    <w:uiPriority w:val="0"/>
    <w:rPr>
      <w:rFonts w:ascii="@仿宋_GB2312" w:hAnsi="@仿宋_GB2312" w:eastAsia="@仿宋_GB2312" w:cs="@仿宋_GB2312"/>
      <w:b/>
      <w:bCs/>
      <w:sz w:val="32"/>
      <w:szCs w:val="32"/>
    </w:rPr>
  </w:style>
  <w:style w:type="character" w:customStyle="1" w:styleId="89">
    <w:name w:val="fontstyle01"/>
    <w:basedOn w:val="59"/>
    <w:autoRedefine/>
    <w:qFormat/>
    <w:uiPriority w:val="0"/>
    <w:rPr>
      <w:rFonts w:hint="eastAsia" w:ascii="宋体" w:hAnsi="宋体" w:eastAsia="宋体"/>
      <w:color w:val="000000"/>
      <w:sz w:val="22"/>
      <w:szCs w:val="22"/>
    </w:rPr>
  </w:style>
  <w:style w:type="character" w:customStyle="1" w:styleId="90">
    <w:name w:val="fontstyle21"/>
    <w:basedOn w:val="59"/>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9"/>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6"/>
    <w:autoRedefine/>
    <w:qFormat/>
    <w:uiPriority w:val="0"/>
    <w:rPr>
      <w:rFonts w:ascii="@仿宋_GB2312" w:hAnsi="@仿宋_GB2312" w:eastAsia="@仿宋_GB2312" w:cs="@仿宋_GB2312"/>
      <w:b/>
      <w:bCs/>
      <w:sz w:val="28"/>
      <w:szCs w:val="28"/>
    </w:rPr>
  </w:style>
  <w:style w:type="character" w:customStyle="1" w:styleId="94">
    <w:name w:val="正文文本 字符"/>
    <w:basedOn w:val="59"/>
    <w:link w:val="20"/>
    <w:autoRedefine/>
    <w:qFormat/>
    <w:uiPriority w:val="0"/>
    <w:rPr>
      <w:rFonts w:ascii="@微软简标宋" w:hAnsi="@微软简标宋" w:eastAsia="@微软简标宋" w:cs="@微软简标宋"/>
      <w:szCs w:val="24"/>
      <w:lang w:val="zh-CN" w:eastAsia="zh-CN"/>
    </w:rPr>
  </w:style>
  <w:style w:type="table" w:customStyle="1" w:styleId="95">
    <w:name w:val="网格型1"/>
    <w:basedOn w:val="57"/>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4"/>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9"/>
    <w:link w:val="4"/>
    <w:autoRedefine/>
    <w:qFormat/>
    <w:uiPriority w:val="0"/>
    <w:rPr>
      <w:rFonts w:ascii="Cambria" w:hAnsi="Cambria" w:cs="Times New Roman"/>
      <w:b/>
      <w:bCs/>
      <w:kern w:val="2"/>
      <w:sz w:val="32"/>
      <w:szCs w:val="32"/>
      <w:lang w:val="zh-CN" w:eastAsia="zh-CN"/>
    </w:rPr>
  </w:style>
  <w:style w:type="character" w:customStyle="1" w:styleId="100">
    <w:name w:val="标题 5 字符"/>
    <w:basedOn w:val="59"/>
    <w:link w:val="7"/>
    <w:autoRedefine/>
    <w:qFormat/>
    <w:uiPriority w:val="0"/>
    <w:rPr>
      <w:rFonts w:ascii="Calibri" w:hAnsi="Calibri" w:cs="Times New Roman"/>
      <w:b/>
      <w:bCs/>
      <w:kern w:val="2"/>
      <w:sz w:val="28"/>
      <w:szCs w:val="28"/>
      <w:lang w:val="zh-CN" w:eastAsia="zh-CN"/>
    </w:rPr>
  </w:style>
  <w:style w:type="character" w:customStyle="1" w:styleId="101">
    <w:name w:val="标题 6 字符"/>
    <w:basedOn w:val="59"/>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9"/>
    <w:link w:val="9"/>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9"/>
    <w:link w:val="10"/>
    <w:autoRedefine/>
    <w:qFormat/>
    <w:uiPriority w:val="0"/>
    <w:rPr>
      <w:rFonts w:eastAsia="黑体" w:cs="Times New Roman"/>
      <w:kern w:val="2"/>
      <w:sz w:val="32"/>
      <w:szCs w:val="32"/>
      <w:lang w:val="zh-CN" w:eastAsia="zh-CN"/>
    </w:rPr>
  </w:style>
  <w:style w:type="character" w:customStyle="1" w:styleId="104">
    <w:name w:val="标题 9 字符"/>
    <w:basedOn w:val="59"/>
    <w:link w:val="11"/>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7"/>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9"/>
    <w:link w:val="21"/>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9"/>
    <w:link w:val="43"/>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9"/>
    <w:link w:val="18"/>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9"/>
    <w:link w:val="45"/>
    <w:autoRedefine/>
    <w:qFormat/>
    <w:uiPriority w:val="0"/>
    <w:rPr>
      <w:rFonts w:hAnsi="MS Sans Serif" w:cs="Times New Roman"/>
      <w:bCs/>
      <w:color w:val="000000"/>
      <w:sz w:val="24"/>
      <w:lang w:val="zh-CN" w:eastAsia="zh-CN"/>
    </w:rPr>
  </w:style>
  <w:style w:type="character" w:customStyle="1" w:styleId="131">
    <w:name w:val="正文文本缩进 2 字符"/>
    <w:basedOn w:val="59"/>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9"/>
    <w:link w:val="48"/>
    <w:autoRedefine/>
    <w:qFormat/>
    <w:uiPriority w:val="0"/>
    <w:rPr>
      <w:rFonts w:hAnsi="Times New Roman" w:cs="Times New Roman"/>
      <w:spacing w:val="-20"/>
      <w:kern w:val="2"/>
      <w:sz w:val="28"/>
      <w:lang w:val="zh-CN" w:eastAsia="zh-CN"/>
    </w:rPr>
  </w:style>
  <w:style w:type="character" w:customStyle="1" w:styleId="135">
    <w:name w:val="正文文本 3 字符"/>
    <w:basedOn w:val="59"/>
    <w:link w:val="19"/>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9"/>
    <w:link w:val="53"/>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9"/>
    <w:autoRedefine/>
    <w:qFormat/>
    <w:uiPriority w:val="0"/>
  </w:style>
  <w:style w:type="table" w:customStyle="1" w:styleId="145">
    <w:name w:val="网格型11"/>
    <w:basedOn w:val="5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9"/>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9"/>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9"/>
    <w:link w:val="41"/>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4"/>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9"/>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5"/>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9"/>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9"/>
    <w:autoRedefine/>
    <w:semiHidden/>
    <w:unhideWhenUsed/>
    <w:qFormat/>
    <w:uiPriority w:val="99"/>
    <w:rPr>
      <w:color w:val="954F72"/>
      <w:u w:val="single"/>
    </w:rPr>
  </w:style>
  <w:style w:type="character" w:customStyle="1" w:styleId="268">
    <w:name w:val="明显引用 Char2"/>
    <w:basedOn w:val="59"/>
    <w:autoRedefine/>
    <w:qFormat/>
    <w:uiPriority w:val="30"/>
    <w:rPr>
      <w:b/>
      <w:bCs/>
      <w:i/>
      <w:iCs/>
      <w:color w:val="4F81BD" w:themeColor="accent1"/>
      <w14:textFill>
        <w14:solidFill>
          <w14:schemeClr w14:val="accent1"/>
        </w14:solidFill>
      </w14:textFill>
    </w:rPr>
  </w:style>
  <w:style w:type="character" w:customStyle="1" w:styleId="269">
    <w:name w:val="引用 Char2"/>
    <w:basedOn w:val="59"/>
    <w:autoRedefine/>
    <w:qFormat/>
    <w:uiPriority w:val="29"/>
    <w:rPr>
      <w:i/>
      <w:iCs/>
      <w:color w:val="000000" w:themeColor="text1"/>
      <w14:textFill>
        <w14:solidFill>
          <w14:schemeClr w14:val="tx1"/>
        </w14:solidFill>
      </w14:textFill>
    </w:rPr>
  </w:style>
  <w:style w:type="table" w:customStyle="1" w:styleId="270">
    <w:name w:val="网格型4"/>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15245</Words>
  <Characters>16025</Characters>
  <Lines>101</Lines>
  <Paragraphs>28</Paragraphs>
  <TotalTime>35</TotalTime>
  <ScaleCrop>false</ScaleCrop>
  <LinksUpToDate>false</LinksUpToDate>
  <CharactersWithSpaces>24088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2024-09-02T02:43:08Z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