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询价文件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2024年合肥体育中心现场应急救护服务采购项目，现通过询价方式择优选择一家服务单位，本次询价采用有效最低价法中标方式，欢迎具备条件的单位参与。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1.项目名称：2024年合肥体育中心现场应急救护服务采购</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2.项目编号：2024TYGSCG42</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3.项目概算：95000元</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4.项目类别：服务类</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宋体" w:eastAsia="仿宋_GB2312" w:cs="宋体"/>
          <w:bCs/>
          <w:color w:val="000000"/>
          <w:sz w:val="32"/>
          <w:szCs w:val="32"/>
          <w:lang w:val="en-US" w:eastAsia="zh-CN"/>
        </w:rPr>
        <w:t>6.项目地址：合肥体育中心</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pPr>
        <w:spacing w:line="560" w:lineRule="exact"/>
        <w:ind w:firstLine="64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2.公司具有合法有效的营业执照，营业执照经营范围需</w:t>
      </w:r>
      <w:r>
        <w:rPr>
          <w:rFonts w:hint="eastAsia" w:ascii="仿宋_GB2312" w:hAnsi="仿宋_GB2312" w:eastAsia="仿宋_GB2312" w:cs="仿宋_GB2312"/>
          <w:color w:val="000000"/>
          <w:kern w:val="0"/>
          <w:sz w:val="31"/>
          <w:szCs w:val="31"/>
          <w:lang w:val="en-US" w:eastAsia="zh-CN" w:bidi="ar"/>
        </w:rPr>
        <w:t>符合招标采购要求</w:t>
      </w:r>
      <w:r>
        <w:rPr>
          <w:rFonts w:ascii="仿宋_GB2312" w:hAnsi="仿宋_GB2312" w:eastAsia="仿宋_GB2312" w:cs="仿宋_GB2312"/>
          <w:color w:val="000000"/>
          <w:kern w:val="0"/>
          <w:sz w:val="31"/>
          <w:szCs w:val="31"/>
          <w:lang w:val="en-US" w:eastAsia="zh-CN" w:bidi="ar"/>
        </w:rPr>
        <w:t>；</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auto"/>
          <w:kern w:val="0"/>
          <w:sz w:val="31"/>
          <w:szCs w:val="31"/>
          <w:lang w:val="en-US" w:eastAsia="zh-CN" w:bidi="ar"/>
        </w:rPr>
        <w:t>3.</w:t>
      </w:r>
      <w:r>
        <w:rPr>
          <w:rFonts w:hint="eastAsia" w:ascii="仿宋_GB2312" w:hAnsi="宋体" w:eastAsia="仿宋_GB2312" w:cs="宋体"/>
          <w:bCs/>
          <w:color w:val="000000"/>
          <w:sz w:val="32"/>
          <w:szCs w:val="32"/>
          <w:lang w:val="en-US" w:eastAsia="zh-CN"/>
        </w:rPr>
        <w:t>本项目不接受联合体投标；</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w:t>
      </w:r>
      <w:r>
        <w:rPr>
          <w:rFonts w:ascii="仿宋_GB2312" w:hAnsi="宋体" w:eastAsia="仿宋_GB2312" w:cs="仿宋_GB2312"/>
          <w:color w:val="000000"/>
          <w:kern w:val="0"/>
          <w:sz w:val="31"/>
          <w:szCs w:val="31"/>
          <w:lang w:val="en-US" w:eastAsia="zh-CN" w:bidi="ar"/>
        </w:rPr>
        <w:t>具备大型体育场馆/游泳馆驻馆经验，派遣</w:t>
      </w:r>
      <w:r>
        <w:rPr>
          <w:rFonts w:hint="eastAsia" w:ascii="仿宋_GB2312" w:hAnsi="宋体" w:eastAsia="仿宋_GB2312" w:cs="仿宋_GB2312"/>
          <w:color w:val="000000"/>
          <w:kern w:val="0"/>
          <w:sz w:val="31"/>
          <w:szCs w:val="31"/>
          <w:lang w:val="en-US" w:eastAsia="zh-CN" w:bidi="ar"/>
        </w:rPr>
        <w:t>的驻场医生持有中国红十字救护员证或红十字救护师资证</w:t>
      </w:r>
      <w:r>
        <w:rPr>
          <w:rFonts w:ascii="仿宋_GB2312" w:hAnsi="仿宋_GB2312" w:eastAsia="仿宋_GB2312" w:cs="仿宋_GB2312"/>
          <w:color w:val="000000"/>
          <w:kern w:val="0"/>
          <w:sz w:val="31"/>
          <w:szCs w:val="31"/>
          <w:lang w:val="en-US" w:eastAsia="zh-CN" w:bidi="ar"/>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5.投标人存在以下不良信用记录情形之一的，不得推荐为中标候选人，不得确定为中标人：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2024年11月18日12：00前将报价单连同营业执照和相关资质证明全部盖章后密封送至合肥体育产业投资有限公司综合管理部。未按要求盖章和密封的报价文件视为废标，无效报价。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pPr>
        <w:widowControl/>
        <w:spacing w:line="360" w:lineRule="auto"/>
        <w:ind w:firstLine="643" w:firstLineChars="200"/>
        <w:jc w:val="left"/>
        <w:rPr>
          <w:rFonts w:ascii="宋体" w:hAnsi="宋体" w:cs="宋体"/>
          <w:color w:val="auto"/>
          <w:kern w:val="0"/>
          <w:sz w:val="24"/>
          <w:szCs w:val="24"/>
        </w:rPr>
      </w:pPr>
      <w:r>
        <w:rPr>
          <w:rFonts w:hint="eastAsia" w:ascii="仿宋_GB2312" w:hAnsi="宋体" w:eastAsia="仿宋_GB2312" w:cs="宋体"/>
          <w:b/>
          <w:bCs w:val="0"/>
          <w:color w:val="auto"/>
          <w:sz w:val="32"/>
          <w:szCs w:val="32"/>
          <w:lang w:val="en-US" w:eastAsia="zh-CN"/>
        </w:rPr>
        <w:t>现场勘察联系人：孙亚琦18096611280</w:t>
      </w:r>
      <w:r>
        <w:rPr>
          <w:rFonts w:hint="eastAsia" w:ascii="仿宋_GB2312" w:hAnsi="宋体" w:eastAsia="仿宋_GB2312" w:cs="宋体"/>
          <w:bCs/>
          <w:color w:val="auto"/>
          <w:sz w:val="32"/>
          <w:szCs w:val="32"/>
          <w:lang w:val="en-US" w:eastAsia="zh-CN"/>
        </w:rPr>
        <w:t>（工作日周一至周五，上午08:30-12:00，下午2:00-5:30，节假日休息）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2024年11月11</w:t>
      </w:r>
      <w:bookmarkStart w:id="0" w:name="_GoBack"/>
      <w:bookmarkEnd w:id="0"/>
      <w:r>
        <w:rPr>
          <w:rFonts w:hint="eastAsia" w:ascii="仿宋_GB2312" w:hAnsi="宋体" w:eastAsia="仿宋_GB2312" w:cs="宋体"/>
          <w:b w:val="0"/>
          <w:bCs/>
          <w:color w:val="000000"/>
          <w:sz w:val="32"/>
          <w:szCs w:val="32"/>
          <w:lang w:val="en-US" w:eastAsia="zh-CN"/>
        </w:rPr>
        <w:t>日</w:t>
      </w:r>
    </w:p>
    <w:p>
      <w:pPr>
        <w:spacing w:line="560" w:lineRule="exact"/>
        <w:ind w:firstLine="640" w:firstLineChars="200"/>
        <w:jc w:val="right"/>
        <w:rPr>
          <w:rFonts w:hint="eastAsia" w:ascii="仿宋_GB2312" w:hAnsi="宋体" w:eastAsia="仿宋_GB2312" w:cs="宋体"/>
          <w:b w:val="0"/>
          <w:bCs/>
          <w:color w:val="000000"/>
          <w:sz w:val="32"/>
          <w:szCs w:val="32"/>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eastAsia"/>
          <w:lang w:val="en-US" w:eastAsia="zh-CN"/>
        </w:rPr>
      </w:pPr>
    </w:p>
    <w:p>
      <w:pPr>
        <w:pStyle w:val="2"/>
        <w:rPr>
          <w:rFonts w:hint="default"/>
          <w:lang w:val="en-US" w:eastAsia="zh-CN"/>
        </w:rPr>
      </w:pPr>
    </w:p>
    <w:p>
      <w:pPr>
        <w:pStyle w:val="2"/>
        <w:rPr>
          <w:rFonts w:hint="default"/>
          <w:lang w:val="en-US" w:eastAsia="zh-CN"/>
        </w:rPr>
      </w:pPr>
      <w:r>
        <w:rPr>
          <w:rFonts w:hint="eastAsia"/>
          <w:lang w:val="en-US" w:eastAsia="zh-CN"/>
        </w:rPr>
        <w:t>附件</w:t>
      </w:r>
    </w:p>
    <w:p>
      <w:pPr>
        <w:rPr>
          <w:rFonts w:hint="eastAsia"/>
          <w:lang w:val="en-US" w:eastAsia="zh-CN"/>
        </w:rPr>
      </w:pPr>
    </w:p>
    <w:tbl>
      <w:tblPr>
        <w:tblStyle w:val="12"/>
        <w:tblpPr w:leftFromText="180" w:rightFromText="180" w:vertAnchor="text" w:horzAnchor="page" w:tblpX="101" w:tblpY="350"/>
        <w:tblOverlap w:val="never"/>
        <w:tblW w:w="11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9"/>
        <w:gridCol w:w="711"/>
        <w:gridCol w:w="925"/>
        <w:gridCol w:w="1583"/>
        <w:gridCol w:w="1211"/>
        <w:gridCol w:w="6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4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6"/>
                <w:szCs w:val="36"/>
                <w:u w:val="none"/>
              </w:rPr>
            </w:pPr>
            <w:r>
              <w:rPr>
                <w:rFonts w:hint="eastAsia" w:ascii="仿宋_GB2312" w:hAnsi="宋体" w:eastAsia="仿宋_GB2312" w:cs="仿宋_GB2312"/>
                <w:b/>
                <w:bCs/>
                <w:i w:val="0"/>
                <w:iCs w:val="0"/>
                <w:color w:val="000000"/>
                <w:kern w:val="0"/>
                <w:sz w:val="36"/>
                <w:szCs w:val="36"/>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项目名称</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天数</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单价（元/天）</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总价（元）</w:t>
            </w:r>
          </w:p>
        </w:tc>
        <w:tc>
          <w:tcPr>
            <w:tcW w:w="6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0"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应急救护服务</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365</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①服务时长为12小时/天、服务时段为09:00-21:00、共计365天。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②</w:t>
            </w:r>
            <w:r>
              <w:rPr>
                <w:rFonts w:hint="eastAsia" w:ascii="仿宋_GB2312" w:hAnsi="宋体" w:eastAsia="仿宋_GB2312" w:cs="仿宋_GB2312"/>
                <w:i w:val="0"/>
                <w:iCs w:val="0"/>
                <w:color w:val="000000"/>
                <w:kern w:val="0"/>
                <w:sz w:val="24"/>
                <w:szCs w:val="24"/>
                <w:u w:val="single"/>
                <w:lang w:val="en-US" w:eastAsia="zh-CN" w:bidi="ar"/>
              </w:rPr>
              <w:t>自备氧气瓶6个</w:t>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single"/>
                <w:lang w:val="en-US" w:eastAsia="zh-CN" w:bidi="ar"/>
              </w:rPr>
              <w:t>自备急救包1个</w:t>
            </w:r>
            <w:r>
              <w:rPr>
                <w:rFonts w:hint="eastAsia" w:ascii="仿宋_GB2312" w:hAnsi="宋体" w:eastAsia="仿宋_GB2312" w:cs="仿宋_GB2312"/>
                <w:i w:val="0"/>
                <w:iCs w:val="0"/>
                <w:color w:val="000000"/>
                <w:kern w:val="0"/>
                <w:sz w:val="24"/>
                <w:szCs w:val="24"/>
                <w:u w:val="none"/>
                <w:lang w:val="en-US" w:eastAsia="zh-CN" w:bidi="ar"/>
              </w:rPr>
              <w:t>（驱蚊喷雾、速轻松喷雾（运动款）、液体创面保护膜、运动冷敷贴、保温毯、止血带、注射器、钝头剪刀、双氧水、碘伏棉棒、温度计、自粘式绷带、一次性手套、军用急救包、医用纱布、卷式板夹、医用胶带、急救手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single"/>
                <w:lang w:val="en-US" w:eastAsia="zh-CN" w:bidi="ar"/>
              </w:rPr>
              <w:t>自备急救箱3个</w:t>
            </w:r>
            <w:r>
              <w:rPr>
                <w:rFonts w:hint="eastAsia" w:ascii="仿宋_GB2312" w:hAnsi="宋体" w:eastAsia="仿宋_GB2312" w:cs="仿宋_GB2312"/>
                <w:i w:val="0"/>
                <w:iCs w:val="0"/>
                <w:color w:val="000000"/>
                <w:kern w:val="0"/>
                <w:sz w:val="24"/>
                <w:szCs w:val="24"/>
                <w:u w:val="none"/>
                <w:lang w:val="en-US" w:eastAsia="zh-CN" w:bidi="ar"/>
              </w:rPr>
              <w:t>（包含：驱蚊喷雾、速轻松喷雾（运动款）、液体创面保护膜、运动冷敷贴、保温毯、止血带、注射器、双氧水、碘伏、体温计、绷带、医用纱布、医用板夹、医用胶带、急救手册、风油精、创可贴、口罩、酒精棉片、碘伏棉棒、剪刀、医用无纺布、凡士林、镊子、医用手套、棉签、冰袋、人工呼吸膜、三角锦、别针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③驻场医生持有中国红十字救护员证或红十字救护师资证。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40"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1、请开具增值税专用发票，并标注开票税率（）%；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2、报价包含运输、安装、施工、辅材、质保等费用；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3、如需现场查勘，请联系孙亚琦18096611280。                                                                                                    报价单位（盖章）：                                             联系方式：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40"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840"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840"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1" w:fontKey="{D2291BB7-BC0D-4FE8-8E4D-8D95BFDC6566}"/>
  </w:font>
  <w:font w:name="方正小标宋简体">
    <w:panose1 w:val="03000509000000000000"/>
    <w:charset w:val="86"/>
    <w:family w:val="auto"/>
    <w:pitch w:val="default"/>
    <w:sig w:usb0="00000001" w:usb1="080E0000" w:usb2="00000000" w:usb3="00000000" w:csb0="00040000" w:csb1="00000000"/>
    <w:embedRegular r:id="rId2" w:fontKey="{BC4EA9FC-A029-431D-9B55-2F43FAE446E6}"/>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05AAB"/>
    <w:rsid w:val="008C32F5"/>
    <w:rsid w:val="00BC364E"/>
    <w:rsid w:val="00CE337E"/>
    <w:rsid w:val="00CF0389"/>
    <w:rsid w:val="00D06D08"/>
    <w:rsid w:val="00E2644A"/>
    <w:rsid w:val="00E60556"/>
    <w:rsid w:val="01CC35CF"/>
    <w:rsid w:val="022E6FD2"/>
    <w:rsid w:val="029C4700"/>
    <w:rsid w:val="043859E9"/>
    <w:rsid w:val="050A080F"/>
    <w:rsid w:val="05364F30"/>
    <w:rsid w:val="06687DD8"/>
    <w:rsid w:val="07296214"/>
    <w:rsid w:val="078E7D76"/>
    <w:rsid w:val="07C6669D"/>
    <w:rsid w:val="0AB72D32"/>
    <w:rsid w:val="0BC913D8"/>
    <w:rsid w:val="0BD13600"/>
    <w:rsid w:val="0C297D00"/>
    <w:rsid w:val="0CC775E0"/>
    <w:rsid w:val="0CF14001"/>
    <w:rsid w:val="0D036E8E"/>
    <w:rsid w:val="0F712489"/>
    <w:rsid w:val="0FED2F8F"/>
    <w:rsid w:val="1017327F"/>
    <w:rsid w:val="10857989"/>
    <w:rsid w:val="113A4E32"/>
    <w:rsid w:val="115E0C9F"/>
    <w:rsid w:val="116A39C2"/>
    <w:rsid w:val="142671CA"/>
    <w:rsid w:val="143622C9"/>
    <w:rsid w:val="14AD601D"/>
    <w:rsid w:val="15792DB8"/>
    <w:rsid w:val="15D123C9"/>
    <w:rsid w:val="17A56C6F"/>
    <w:rsid w:val="182C43A0"/>
    <w:rsid w:val="197F20CD"/>
    <w:rsid w:val="1AB4549F"/>
    <w:rsid w:val="1B732509"/>
    <w:rsid w:val="1C387EE3"/>
    <w:rsid w:val="1E994128"/>
    <w:rsid w:val="1F106FB8"/>
    <w:rsid w:val="1FC92B06"/>
    <w:rsid w:val="22132138"/>
    <w:rsid w:val="224602F1"/>
    <w:rsid w:val="225136E8"/>
    <w:rsid w:val="22FC1C17"/>
    <w:rsid w:val="24303B26"/>
    <w:rsid w:val="243C2F07"/>
    <w:rsid w:val="25BC425B"/>
    <w:rsid w:val="289B707E"/>
    <w:rsid w:val="29303EC2"/>
    <w:rsid w:val="29AC2209"/>
    <w:rsid w:val="2A755803"/>
    <w:rsid w:val="2AF174DE"/>
    <w:rsid w:val="2B7C3927"/>
    <w:rsid w:val="2C0204B3"/>
    <w:rsid w:val="2C8A6DAD"/>
    <w:rsid w:val="300A3C19"/>
    <w:rsid w:val="30ED1751"/>
    <w:rsid w:val="313F44D5"/>
    <w:rsid w:val="315D146E"/>
    <w:rsid w:val="32565317"/>
    <w:rsid w:val="34FA73CA"/>
    <w:rsid w:val="38131DD5"/>
    <w:rsid w:val="392C4C45"/>
    <w:rsid w:val="394972BB"/>
    <w:rsid w:val="3AC436E5"/>
    <w:rsid w:val="3AD63800"/>
    <w:rsid w:val="3B274932"/>
    <w:rsid w:val="3CC05FFD"/>
    <w:rsid w:val="3CCD108D"/>
    <w:rsid w:val="3D4B0B2C"/>
    <w:rsid w:val="3F7E7ECC"/>
    <w:rsid w:val="3FF50BC7"/>
    <w:rsid w:val="415F0D99"/>
    <w:rsid w:val="4208598F"/>
    <w:rsid w:val="4286740D"/>
    <w:rsid w:val="43612911"/>
    <w:rsid w:val="469D1BE4"/>
    <w:rsid w:val="46D94EA1"/>
    <w:rsid w:val="47864368"/>
    <w:rsid w:val="47CF04EC"/>
    <w:rsid w:val="48B22A97"/>
    <w:rsid w:val="495135A4"/>
    <w:rsid w:val="4A5A72B2"/>
    <w:rsid w:val="4B885FB2"/>
    <w:rsid w:val="4DA11074"/>
    <w:rsid w:val="4EDB3281"/>
    <w:rsid w:val="52302403"/>
    <w:rsid w:val="54581FF8"/>
    <w:rsid w:val="55217F29"/>
    <w:rsid w:val="552E01B7"/>
    <w:rsid w:val="560A13AC"/>
    <w:rsid w:val="56DC6A21"/>
    <w:rsid w:val="59183D6D"/>
    <w:rsid w:val="5AA1540C"/>
    <w:rsid w:val="5BB972C3"/>
    <w:rsid w:val="5C427D95"/>
    <w:rsid w:val="5CB36BF9"/>
    <w:rsid w:val="5CFA3A2A"/>
    <w:rsid w:val="5E253C4D"/>
    <w:rsid w:val="5E4A0AAA"/>
    <w:rsid w:val="5EA3628A"/>
    <w:rsid w:val="5F8447EE"/>
    <w:rsid w:val="61454D83"/>
    <w:rsid w:val="62226353"/>
    <w:rsid w:val="62B53F00"/>
    <w:rsid w:val="638201EF"/>
    <w:rsid w:val="64E40633"/>
    <w:rsid w:val="64E705DF"/>
    <w:rsid w:val="64EA7F01"/>
    <w:rsid w:val="6543001E"/>
    <w:rsid w:val="66036D61"/>
    <w:rsid w:val="667E0075"/>
    <w:rsid w:val="66C535CD"/>
    <w:rsid w:val="66C5386F"/>
    <w:rsid w:val="68C96BD9"/>
    <w:rsid w:val="6AEC1C54"/>
    <w:rsid w:val="6B975FD0"/>
    <w:rsid w:val="6C173362"/>
    <w:rsid w:val="6C6A2B47"/>
    <w:rsid w:val="6EFE77F2"/>
    <w:rsid w:val="70C63CA2"/>
    <w:rsid w:val="766B0078"/>
    <w:rsid w:val="76A567E6"/>
    <w:rsid w:val="76C764FE"/>
    <w:rsid w:val="77DC7107"/>
    <w:rsid w:val="78AC10B2"/>
    <w:rsid w:val="79A30980"/>
    <w:rsid w:val="7A9B29A0"/>
    <w:rsid w:val="7B63573C"/>
    <w:rsid w:val="7E1B0BA4"/>
    <w:rsid w:val="7E23340C"/>
    <w:rsid w:val="7F5D3AE3"/>
    <w:rsid w:val="FB6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2">
    <w:name w:val="heading 3"/>
    <w:basedOn w:val="3"/>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5">
    <w:name w:val="Normal Indent"/>
    <w:basedOn w:val="1"/>
    <w:next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Indent"/>
    <w:basedOn w:val="1"/>
    <w:next w:val="8"/>
    <w:autoRedefine/>
    <w:unhideWhenUsed/>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firstLineChars="200"/>
    </w:pPr>
    <w:rPr>
      <w:rFonts w:ascii="Times New Roman" w:eastAsia="宋体"/>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666666"/>
      <w:u w:val="none"/>
    </w:rPr>
  </w:style>
  <w:style w:type="character" w:styleId="17">
    <w:name w:val="Emphasis"/>
    <w:basedOn w:val="14"/>
    <w:qFormat/>
    <w:uiPriority w:val="20"/>
  </w:style>
  <w:style w:type="character" w:styleId="18">
    <w:name w:val="HTML Definition"/>
    <w:basedOn w:val="14"/>
    <w:autoRedefine/>
    <w:semiHidden/>
    <w:unhideWhenUsed/>
    <w:qFormat/>
    <w:uiPriority w:val="99"/>
    <w:rPr>
      <w:i/>
      <w:iCs/>
    </w:rPr>
  </w:style>
  <w:style w:type="character" w:styleId="19">
    <w:name w:val="Hyperlink"/>
    <w:basedOn w:val="14"/>
    <w:semiHidden/>
    <w:unhideWhenUsed/>
    <w:qFormat/>
    <w:uiPriority w:val="99"/>
    <w:rPr>
      <w:color w:val="666666"/>
      <w:u w:val="none"/>
    </w:rPr>
  </w:style>
  <w:style w:type="character" w:styleId="20">
    <w:name w:val="HTML Code"/>
    <w:basedOn w:val="14"/>
    <w:semiHidden/>
    <w:unhideWhenUsed/>
    <w:qFormat/>
    <w:uiPriority w:val="99"/>
    <w:rPr>
      <w:rFonts w:hint="default" w:ascii="Consolas" w:hAnsi="Consolas" w:eastAsia="Consolas" w:cs="Consolas"/>
      <w:color w:val="C7254E"/>
      <w:sz w:val="21"/>
      <w:szCs w:val="21"/>
      <w:shd w:val="clear" w:fill="F9F2F4"/>
    </w:rPr>
  </w:style>
  <w:style w:type="character" w:styleId="21">
    <w:name w:val="HTML Cite"/>
    <w:basedOn w:val="14"/>
    <w:semiHidden/>
    <w:unhideWhenUsed/>
    <w:qFormat/>
    <w:uiPriority w:val="99"/>
  </w:style>
  <w:style w:type="character" w:styleId="22">
    <w:name w:val="HTML Keyboard"/>
    <w:basedOn w:val="14"/>
    <w:semiHidden/>
    <w:unhideWhenUsed/>
    <w:qFormat/>
    <w:uiPriority w:val="99"/>
    <w:rPr>
      <w:rFonts w:hint="default" w:ascii="Consolas" w:hAnsi="Consolas" w:eastAsia="Consolas" w:cs="Consolas"/>
      <w:color w:val="FFFFFF"/>
      <w:sz w:val="21"/>
      <w:szCs w:val="21"/>
      <w:shd w:val="clear" w:fill="333333"/>
    </w:rPr>
  </w:style>
  <w:style w:type="character" w:styleId="23">
    <w:name w:val="HTML Sample"/>
    <w:basedOn w:val="14"/>
    <w:semiHidden/>
    <w:unhideWhenUsed/>
    <w:qFormat/>
    <w:uiPriority w:val="99"/>
    <w:rPr>
      <w:rFonts w:ascii="Consolas" w:hAnsi="Consolas" w:eastAsia="Consolas" w:cs="Consolas"/>
      <w:sz w:val="21"/>
      <w:szCs w:val="21"/>
    </w:rPr>
  </w:style>
  <w:style w:type="paragraph" w:customStyle="1" w:styleId="2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5">
    <w:name w:val="newpure-pink"/>
    <w:basedOn w:val="14"/>
    <w:qFormat/>
    <w:uiPriority w:val="0"/>
  </w:style>
  <w:style w:type="character" w:customStyle="1" w:styleId="26">
    <w:name w:val="default-skyblue"/>
    <w:basedOn w:val="14"/>
    <w:qFormat/>
    <w:uiPriority w:val="0"/>
  </w:style>
  <w:style w:type="character" w:customStyle="1" w:styleId="27">
    <w:name w:val="newpure-maroon"/>
    <w:basedOn w:val="14"/>
    <w:qFormat/>
    <w:uiPriority w:val="0"/>
  </w:style>
  <w:style w:type="character" w:customStyle="1" w:styleId="28">
    <w:name w:val="grey"/>
    <w:basedOn w:val="14"/>
    <w:qFormat/>
    <w:uiPriority w:val="0"/>
    <w:rPr>
      <w:color w:val="999999"/>
    </w:rPr>
  </w:style>
  <w:style w:type="character" w:customStyle="1" w:styleId="29">
    <w:name w:val="grey1"/>
    <w:basedOn w:val="14"/>
    <w:autoRedefine/>
    <w:qFormat/>
    <w:uiPriority w:val="0"/>
    <w:rPr>
      <w:color w:val="999999"/>
    </w:rPr>
  </w:style>
  <w:style w:type="character" w:customStyle="1" w:styleId="30">
    <w:name w:val="s-point"/>
    <w:basedOn w:val="14"/>
    <w:autoRedefine/>
    <w:qFormat/>
    <w:uiPriority w:val="0"/>
    <w:rPr>
      <w:sz w:val="0"/>
      <w:szCs w:val="0"/>
      <w:bdr w:val="dashed" w:color="auto" w:sz="48" w:space="0"/>
    </w:rPr>
  </w:style>
  <w:style w:type="character" w:customStyle="1" w:styleId="31">
    <w:name w:val="s-point1"/>
    <w:basedOn w:val="14"/>
    <w:autoRedefine/>
    <w:qFormat/>
    <w:uiPriority w:val="0"/>
  </w:style>
  <w:style w:type="character" w:customStyle="1" w:styleId="32">
    <w:name w:val="s-point2"/>
    <w:basedOn w:val="14"/>
    <w:qFormat/>
    <w:uiPriority w:val="0"/>
    <w:rPr>
      <w:sz w:val="0"/>
      <w:szCs w:val="0"/>
      <w:bdr w:val="dashed" w:color="auto" w:sz="48" w:space="0"/>
    </w:rPr>
  </w:style>
  <w:style w:type="character" w:customStyle="1" w:styleId="33">
    <w:name w:val="default-cyan"/>
    <w:basedOn w:val="14"/>
    <w:qFormat/>
    <w:uiPriority w:val="0"/>
  </w:style>
  <w:style w:type="character" w:customStyle="1" w:styleId="34">
    <w:name w:val="line-skyblue"/>
    <w:basedOn w:val="14"/>
    <w:qFormat/>
    <w:uiPriority w:val="0"/>
  </w:style>
  <w:style w:type="character" w:customStyle="1" w:styleId="35">
    <w:name w:val="width-orange"/>
    <w:basedOn w:val="14"/>
    <w:autoRedefine/>
    <w:qFormat/>
    <w:uiPriority w:val="0"/>
  </w:style>
  <w:style w:type="character" w:customStyle="1" w:styleId="36">
    <w:name w:val="line-pink"/>
    <w:basedOn w:val="14"/>
    <w:autoRedefine/>
    <w:qFormat/>
    <w:uiPriority w:val="0"/>
  </w:style>
  <w:style w:type="character" w:customStyle="1" w:styleId="37">
    <w:name w:val="q-meta-author"/>
    <w:basedOn w:val="14"/>
    <w:autoRedefine/>
    <w:qFormat/>
    <w:uiPriority w:val="0"/>
    <w:rPr>
      <w:color w:val="BA2E2E"/>
    </w:rPr>
  </w:style>
  <w:style w:type="character" w:customStyle="1" w:styleId="38">
    <w:name w:val="q-meta-author1"/>
    <w:basedOn w:val="14"/>
    <w:qFormat/>
    <w:uiPriority w:val="0"/>
    <w:rPr>
      <w:color w:val="4799E7"/>
    </w:rPr>
  </w:style>
  <w:style w:type="character" w:customStyle="1" w:styleId="39">
    <w:name w:val="q-meta-author2"/>
    <w:basedOn w:val="14"/>
    <w:autoRedefine/>
    <w:qFormat/>
    <w:uiPriority w:val="0"/>
    <w:rPr>
      <w:color w:val="393D49"/>
    </w:rPr>
  </w:style>
  <w:style w:type="character" w:customStyle="1" w:styleId="40">
    <w:name w:val="q-meta-author3"/>
    <w:basedOn w:val="14"/>
    <w:autoRedefine/>
    <w:qFormat/>
    <w:uiPriority w:val="0"/>
    <w:rPr>
      <w:color w:val="ED6D00"/>
    </w:rPr>
  </w:style>
  <w:style w:type="character" w:customStyle="1" w:styleId="41">
    <w:name w:val="q-meta-author4"/>
    <w:basedOn w:val="14"/>
    <w:autoRedefine/>
    <w:qFormat/>
    <w:uiPriority w:val="0"/>
    <w:rPr>
      <w:color w:val="55AAA3"/>
    </w:rPr>
  </w:style>
  <w:style w:type="character" w:customStyle="1" w:styleId="42">
    <w:name w:val="width-lightgreen"/>
    <w:basedOn w:val="14"/>
    <w:autoRedefine/>
    <w:qFormat/>
    <w:uiPriority w:val="0"/>
  </w:style>
  <w:style w:type="character" w:customStyle="1" w:styleId="43">
    <w:name w:val="width-darkred"/>
    <w:basedOn w:val="14"/>
    <w:autoRedefine/>
    <w:qFormat/>
    <w:uiPriority w:val="0"/>
  </w:style>
  <w:style w:type="character" w:customStyle="1" w:styleId="44">
    <w:name w:val="newpure-blue"/>
    <w:basedOn w:val="14"/>
    <w:autoRedefine/>
    <w:qFormat/>
    <w:uiPriority w:val="0"/>
  </w:style>
  <w:style w:type="character" w:customStyle="1" w:styleId="45">
    <w:name w:val="button"/>
    <w:basedOn w:val="14"/>
    <w:qFormat/>
    <w:uiPriority w:val="0"/>
  </w:style>
  <w:style w:type="character" w:customStyle="1" w:styleId="46">
    <w:name w:val="button1"/>
    <w:basedOn w:val="14"/>
    <w:qFormat/>
    <w:uiPriority w:val="0"/>
  </w:style>
  <w:style w:type="character" w:customStyle="1" w:styleId="47">
    <w:name w:val="button2"/>
    <w:basedOn w:val="14"/>
    <w:qFormat/>
    <w:uiPriority w:val="0"/>
    <w:rPr>
      <w:rFonts w:hint="default" w:ascii="Fawanhu" w:hAnsi="Fawanhu" w:eastAsia="Fawanhu" w:cs="Fawanhu"/>
      <w:sz w:val="24"/>
      <w:szCs w:val="24"/>
      <w:bdr w:val="single" w:color="auto" w:sz="2" w:space="0"/>
    </w:rPr>
  </w:style>
  <w:style w:type="character" w:customStyle="1" w:styleId="48">
    <w:name w:val="button3"/>
    <w:basedOn w:val="14"/>
    <w:qFormat/>
    <w:uiPriority w:val="0"/>
    <w:rPr>
      <w:color w:val="777575"/>
    </w:rPr>
  </w:style>
  <w:style w:type="character" w:customStyle="1" w:styleId="49">
    <w:name w:val="button4"/>
    <w:basedOn w:val="14"/>
    <w:qFormat/>
    <w:uiPriority w:val="0"/>
  </w:style>
  <w:style w:type="character" w:customStyle="1" w:styleId="50">
    <w:name w:val="button5"/>
    <w:basedOn w:val="14"/>
    <w:qFormat/>
    <w:uiPriority w:val="0"/>
    <w:rPr>
      <w:rFonts w:hint="default" w:ascii="Fawanhu" w:hAnsi="Fawanhu" w:eastAsia="Fawanhu" w:cs="Fawanhu"/>
      <w:sz w:val="24"/>
      <w:szCs w:val="24"/>
      <w:bdr w:val="single" w:color="auto" w:sz="2" w:space="0"/>
    </w:rPr>
  </w:style>
  <w:style w:type="character" w:customStyle="1" w:styleId="51">
    <w:name w:val="button6"/>
    <w:basedOn w:val="14"/>
    <w:qFormat/>
    <w:uiPriority w:val="0"/>
    <w:rPr>
      <w:sz w:val="18"/>
      <w:szCs w:val="18"/>
    </w:rPr>
  </w:style>
  <w:style w:type="character" w:customStyle="1" w:styleId="52">
    <w:name w:val="button7"/>
    <w:basedOn w:val="14"/>
    <w:autoRedefine/>
    <w:qFormat/>
    <w:uiPriority w:val="0"/>
  </w:style>
  <w:style w:type="character" w:customStyle="1" w:styleId="53">
    <w:name w:val="button8"/>
    <w:basedOn w:val="14"/>
    <w:autoRedefine/>
    <w:qFormat/>
    <w:uiPriority w:val="0"/>
  </w:style>
  <w:style w:type="character" w:customStyle="1" w:styleId="54">
    <w:name w:val="button9"/>
    <w:basedOn w:val="14"/>
    <w:autoRedefine/>
    <w:qFormat/>
    <w:uiPriority w:val="0"/>
    <w:rPr>
      <w:sz w:val="18"/>
      <w:szCs w:val="18"/>
    </w:rPr>
  </w:style>
  <w:style w:type="character" w:customStyle="1" w:styleId="55">
    <w:name w:val="button10"/>
    <w:basedOn w:val="14"/>
    <w:qFormat/>
    <w:uiPriority w:val="0"/>
  </w:style>
  <w:style w:type="character" w:customStyle="1" w:styleId="56">
    <w:name w:val="button11"/>
    <w:basedOn w:val="14"/>
    <w:qFormat/>
    <w:uiPriority w:val="0"/>
  </w:style>
  <w:style w:type="character" w:customStyle="1" w:styleId="57">
    <w:name w:val="button12"/>
    <w:basedOn w:val="14"/>
    <w:qFormat/>
    <w:uiPriority w:val="0"/>
    <w:rPr>
      <w:sz w:val="18"/>
      <w:szCs w:val="18"/>
    </w:rPr>
  </w:style>
  <w:style w:type="character" w:customStyle="1" w:styleId="58">
    <w:name w:val="button13"/>
    <w:basedOn w:val="14"/>
    <w:qFormat/>
    <w:uiPriority w:val="0"/>
  </w:style>
  <w:style w:type="character" w:customStyle="1" w:styleId="59">
    <w:name w:val="button14"/>
    <w:basedOn w:val="14"/>
    <w:qFormat/>
    <w:uiPriority w:val="0"/>
  </w:style>
  <w:style w:type="character" w:customStyle="1" w:styleId="60">
    <w:name w:val="width-seablue"/>
    <w:basedOn w:val="14"/>
    <w:qFormat/>
    <w:uiPriority w:val="0"/>
  </w:style>
  <w:style w:type="character" w:customStyle="1" w:styleId="61">
    <w:name w:val="newpure-darkblue"/>
    <w:basedOn w:val="14"/>
    <w:qFormat/>
    <w:uiPriority w:val="0"/>
  </w:style>
  <w:style w:type="character" w:customStyle="1" w:styleId="62">
    <w:name w:val="default-red"/>
    <w:basedOn w:val="14"/>
    <w:qFormat/>
    <w:uiPriority w:val="0"/>
  </w:style>
  <w:style w:type="character" w:customStyle="1" w:styleId="63">
    <w:name w:val="default-maroon"/>
    <w:basedOn w:val="14"/>
    <w:autoRedefine/>
    <w:qFormat/>
    <w:uiPriority w:val="0"/>
  </w:style>
  <w:style w:type="character" w:customStyle="1" w:styleId="64">
    <w:name w:val="hover144"/>
    <w:basedOn w:val="14"/>
    <w:qFormat/>
    <w:uiPriority w:val="0"/>
    <w:rPr>
      <w:sz w:val="21"/>
      <w:szCs w:val="21"/>
    </w:rPr>
  </w:style>
  <w:style w:type="character" w:customStyle="1" w:styleId="65">
    <w:name w:val="hover145"/>
    <w:basedOn w:val="14"/>
    <w:qFormat/>
    <w:uiPriority w:val="0"/>
    <w:rPr>
      <w:shd w:val="clear" w:fill="F3F3F3"/>
    </w:rPr>
  </w:style>
  <w:style w:type="character" w:customStyle="1" w:styleId="66">
    <w:name w:val="hover146"/>
    <w:basedOn w:val="14"/>
    <w:qFormat/>
    <w:uiPriority w:val="0"/>
    <w:rPr>
      <w:shd w:val="clear" w:fill="F3F3F3"/>
    </w:rPr>
  </w:style>
  <w:style w:type="character" w:customStyle="1" w:styleId="67">
    <w:name w:val="hover147"/>
    <w:basedOn w:val="14"/>
    <w:qFormat/>
    <w:uiPriority w:val="0"/>
    <w:rPr>
      <w:color w:val="BA2E2E"/>
    </w:rPr>
  </w:style>
  <w:style w:type="character" w:customStyle="1" w:styleId="68">
    <w:name w:val="hover148"/>
    <w:basedOn w:val="14"/>
    <w:qFormat/>
    <w:uiPriority w:val="0"/>
    <w:rPr>
      <w:color w:val="4799E7"/>
    </w:rPr>
  </w:style>
  <w:style w:type="character" w:customStyle="1" w:styleId="69">
    <w:name w:val="hover149"/>
    <w:basedOn w:val="14"/>
    <w:qFormat/>
    <w:uiPriority w:val="0"/>
    <w:rPr>
      <w:color w:val="393D49"/>
    </w:rPr>
  </w:style>
  <w:style w:type="character" w:customStyle="1" w:styleId="70">
    <w:name w:val="hover150"/>
    <w:basedOn w:val="14"/>
    <w:qFormat/>
    <w:uiPriority w:val="0"/>
    <w:rPr>
      <w:color w:val="ED6D00"/>
    </w:rPr>
  </w:style>
  <w:style w:type="character" w:customStyle="1" w:styleId="71">
    <w:name w:val="hover151"/>
    <w:basedOn w:val="14"/>
    <w:qFormat/>
    <w:uiPriority w:val="0"/>
    <w:rPr>
      <w:color w:val="55AAA3"/>
    </w:rPr>
  </w:style>
  <w:style w:type="character" w:customStyle="1" w:styleId="72">
    <w:name w:val="default-darkblue"/>
    <w:basedOn w:val="14"/>
    <w:qFormat/>
    <w:uiPriority w:val="0"/>
  </w:style>
  <w:style w:type="character" w:customStyle="1" w:styleId="73">
    <w:name w:val="switch"/>
    <w:basedOn w:val="14"/>
    <w:qFormat/>
    <w:uiPriority w:val="0"/>
    <w:rPr>
      <w:vanish/>
      <w:shd w:val="clear" w:fill="FFFFFF"/>
    </w:rPr>
  </w:style>
  <w:style w:type="character" w:customStyle="1" w:styleId="74">
    <w:name w:val="switch1"/>
    <w:basedOn w:val="14"/>
    <w:qFormat/>
    <w:uiPriority w:val="0"/>
    <w:rPr>
      <w:vanish/>
      <w:shd w:val="clear" w:fill="FFFFFF"/>
    </w:rPr>
  </w:style>
  <w:style w:type="character" w:customStyle="1" w:styleId="75">
    <w:name w:val="width-blue"/>
    <w:basedOn w:val="14"/>
    <w:autoRedefine/>
    <w:qFormat/>
    <w:uiPriority w:val="0"/>
  </w:style>
  <w:style w:type="character" w:customStyle="1" w:styleId="76">
    <w:name w:val="newpure-gray"/>
    <w:basedOn w:val="14"/>
    <w:qFormat/>
    <w:uiPriority w:val="0"/>
  </w:style>
  <w:style w:type="character" w:customStyle="1" w:styleId="77">
    <w:name w:val="line-cyan"/>
    <w:basedOn w:val="14"/>
    <w:qFormat/>
    <w:uiPriority w:val="0"/>
  </w:style>
  <w:style w:type="character" w:customStyle="1" w:styleId="78">
    <w:name w:val="wh-sys-warn-num"/>
    <w:basedOn w:val="14"/>
    <w:qFormat/>
    <w:uiPriority w:val="0"/>
  </w:style>
  <w:style w:type="character" w:customStyle="1" w:styleId="79">
    <w:name w:val="wh-sys-warn-num1"/>
    <w:basedOn w:val="14"/>
    <w:qFormat/>
    <w:uiPriority w:val="0"/>
  </w:style>
  <w:style w:type="character" w:customStyle="1" w:styleId="80">
    <w:name w:val="wh-sys-warn-num2"/>
    <w:basedOn w:val="14"/>
    <w:qFormat/>
    <w:uiPriority w:val="0"/>
  </w:style>
  <w:style w:type="character" w:customStyle="1" w:styleId="81">
    <w:name w:val="wh-sys-warn-num3"/>
    <w:basedOn w:val="14"/>
    <w:qFormat/>
    <w:uiPriority w:val="0"/>
  </w:style>
  <w:style w:type="character" w:customStyle="1" w:styleId="82">
    <w:name w:val="wh-sys-warn-num4"/>
    <w:basedOn w:val="14"/>
    <w:qFormat/>
    <w:uiPriority w:val="0"/>
  </w:style>
  <w:style w:type="character" w:customStyle="1" w:styleId="83">
    <w:name w:val="default-purple"/>
    <w:basedOn w:val="14"/>
    <w:qFormat/>
    <w:uiPriority w:val="0"/>
  </w:style>
  <w:style w:type="character" w:customStyle="1" w:styleId="84">
    <w:name w:val="default-green"/>
    <w:basedOn w:val="14"/>
    <w:qFormat/>
    <w:uiPriority w:val="0"/>
  </w:style>
  <w:style w:type="character" w:customStyle="1" w:styleId="85">
    <w:name w:val="width-pink"/>
    <w:basedOn w:val="14"/>
    <w:qFormat/>
    <w:uiPriority w:val="0"/>
  </w:style>
  <w:style w:type="character" w:customStyle="1" w:styleId="86">
    <w:name w:val="newpure-red"/>
    <w:basedOn w:val="14"/>
    <w:qFormat/>
    <w:uiPriority w:val="0"/>
  </w:style>
  <w:style w:type="character" w:customStyle="1" w:styleId="87">
    <w:name w:val="line-maroon"/>
    <w:basedOn w:val="14"/>
    <w:qFormat/>
    <w:uiPriority w:val="0"/>
  </w:style>
  <w:style w:type="character" w:customStyle="1" w:styleId="88">
    <w:name w:val="wh-portal-a-cursor"/>
    <w:basedOn w:val="14"/>
    <w:qFormat/>
    <w:uiPriority w:val="0"/>
  </w:style>
  <w:style w:type="character" w:customStyle="1" w:styleId="89">
    <w:name w:val="wh-portal-a-cursor1"/>
    <w:basedOn w:val="14"/>
    <w:qFormat/>
    <w:uiPriority w:val="0"/>
    <w:rPr>
      <w:color w:val="202020"/>
    </w:rPr>
  </w:style>
  <w:style w:type="character" w:customStyle="1" w:styleId="90">
    <w:name w:val="newpure-purple"/>
    <w:basedOn w:val="14"/>
    <w:qFormat/>
    <w:uiPriority w:val="0"/>
  </w:style>
  <w:style w:type="character" w:customStyle="1" w:styleId="91">
    <w:name w:val="default-indigo"/>
    <w:basedOn w:val="14"/>
    <w:qFormat/>
    <w:uiPriority w:val="0"/>
  </w:style>
  <w:style w:type="character" w:customStyle="1" w:styleId="92">
    <w:name w:val="default-brown"/>
    <w:basedOn w:val="14"/>
    <w:qFormat/>
    <w:uiPriority w:val="0"/>
  </w:style>
  <w:style w:type="character" w:customStyle="1" w:styleId="93">
    <w:name w:val="default-violet"/>
    <w:basedOn w:val="14"/>
    <w:qFormat/>
    <w:uiPriority w:val="0"/>
  </w:style>
  <w:style w:type="character" w:customStyle="1" w:styleId="94">
    <w:name w:val="line-blue"/>
    <w:basedOn w:val="14"/>
    <w:qFormat/>
    <w:uiPriority w:val="0"/>
  </w:style>
  <w:style w:type="character" w:customStyle="1" w:styleId="95">
    <w:name w:val="width-brown"/>
    <w:basedOn w:val="14"/>
    <w:qFormat/>
    <w:uiPriority w:val="0"/>
  </w:style>
  <w:style w:type="character" w:customStyle="1" w:styleId="96">
    <w:name w:val="line-green"/>
    <w:basedOn w:val="14"/>
    <w:qFormat/>
    <w:uiPriority w:val="0"/>
  </w:style>
  <w:style w:type="character" w:customStyle="1" w:styleId="97">
    <w:name w:val="width-skyblue"/>
    <w:basedOn w:val="14"/>
    <w:qFormat/>
    <w:uiPriority w:val="0"/>
  </w:style>
  <w:style w:type="character" w:customStyle="1" w:styleId="98">
    <w:name w:val="default-blue"/>
    <w:basedOn w:val="14"/>
    <w:qFormat/>
    <w:uiPriority w:val="0"/>
  </w:style>
  <w:style w:type="character" w:customStyle="1" w:styleId="99">
    <w:name w:val="newpure-brown"/>
    <w:basedOn w:val="14"/>
    <w:qFormat/>
    <w:uiPriority w:val="0"/>
  </w:style>
  <w:style w:type="character" w:customStyle="1" w:styleId="100">
    <w:name w:val="default-seablue"/>
    <w:basedOn w:val="14"/>
    <w:qFormat/>
    <w:uiPriority w:val="0"/>
  </w:style>
  <w:style w:type="character" w:customStyle="1" w:styleId="101">
    <w:name w:val="newpure-skyblue"/>
    <w:basedOn w:val="14"/>
    <w:qFormat/>
    <w:uiPriority w:val="0"/>
  </w:style>
  <w:style w:type="character" w:customStyle="1" w:styleId="102">
    <w:name w:val="default-gray"/>
    <w:basedOn w:val="14"/>
    <w:qFormat/>
    <w:uiPriority w:val="0"/>
  </w:style>
  <w:style w:type="character" w:customStyle="1" w:styleId="103">
    <w:name w:val="pagelist-total"/>
    <w:basedOn w:val="14"/>
    <w:qFormat/>
    <w:uiPriority w:val="0"/>
    <w:rPr>
      <w:color w:val="BA2E2E"/>
    </w:rPr>
  </w:style>
  <w:style w:type="character" w:customStyle="1" w:styleId="104">
    <w:name w:val="pagelist-total1"/>
    <w:basedOn w:val="14"/>
    <w:qFormat/>
    <w:uiPriority w:val="0"/>
    <w:rPr>
      <w:color w:val="4799E7"/>
    </w:rPr>
  </w:style>
  <w:style w:type="character" w:customStyle="1" w:styleId="105">
    <w:name w:val="pagelist-total2"/>
    <w:basedOn w:val="14"/>
    <w:qFormat/>
    <w:uiPriority w:val="0"/>
    <w:rPr>
      <w:color w:val="393D49"/>
    </w:rPr>
  </w:style>
  <w:style w:type="character" w:customStyle="1" w:styleId="106">
    <w:name w:val="pagelist-total3"/>
    <w:basedOn w:val="14"/>
    <w:qFormat/>
    <w:uiPriority w:val="0"/>
    <w:rPr>
      <w:color w:val="ED6D00"/>
    </w:rPr>
  </w:style>
  <w:style w:type="character" w:customStyle="1" w:styleId="107">
    <w:name w:val="pagelist-total4"/>
    <w:basedOn w:val="14"/>
    <w:qFormat/>
    <w:uiPriority w:val="0"/>
    <w:rPr>
      <w:color w:val="55AAA3"/>
    </w:rPr>
  </w:style>
  <w:style w:type="character" w:customStyle="1" w:styleId="108">
    <w:name w:val="line-indigo"/>
    <w:basedOn w:val="14"/>
    <w:qFormat/>
    <w:uiPriority w:val="0"/>
  </w:style>
  <w:style w:type="character" w:customStyle="1" w:styleId="109">
    <w:name w:val="newpure-lightgreen"/>
    <w:basedOn w:val="14"/>
    <w:qFormat/>
    <w:uiPriority w:val="0"/>
  </w:style>
  <w:style w:type="character" w:customStyle="1" w:styleId="110">
    <w:name w:val="line-seablue"/>
    <w:basedOn w:val="14"/>
    <w:qFormat/>
    <w:uiPriority w:val="0"/>
  </w:style>
  <w:style w:type="character" w:customStyle="1" w:styleId="111">
    <w:name w:val="line-gray"/>
    <w:basedOn w:val="14"/>
    <w:qFormat/>
    <w:uiPriority w:val="0"/>
  </w:style>
  <w:style w:type="character" w:customStyle="1" w:styleId="112">
    <w:name w:val="default-pink"/>
    <w:basedOn w:val="14"/>
    <w:qFormat/>
    <w:uiPriority w:val="0"/>
  </w:style>
  <w:style w:type="character" w:customStyle="1" w:styleId="113">
    <w:name w:val="layui-layer-tabnow"/>
    <w:basedOn w:val="14"/>
    <w:qFormat/>
    <w:uiPriority w:val="0"/>
    <w:rPr>
      <w:bdr w:val="single" w:color="CCCCCC" w:sz="6" w:space="0"/>
      <w:shd w:val="clear" w:fill="FFFFFF"/>
    </w:rPr>
  </w:style>
  <w:style w:type="character" w:customStyle="1" w:styleId="114">
    <w:name w:val="line-orange"/>
    <w:basedOn w:val="14"/>
    <w:qFormat/>
    <w:uiPriority w:val="0"/>
  </w:style>
  <w:style w:type="character" w:customStyle="1" w:styleId="115">
    <w:name w:val="width-green"/>
    <w:basedOn w:val="14"/>
    <w:qFormat/>
    <w:uiPriority w:val="0"/>
  </w:style>
  <w:style w:type="character" w:customStyle="1" w:styleId="116">
    <w:name w:val="line-lightgreen"/>
    <w:basedOn w:val="14"/>
    <w:qFormat/>
    <w:uiPriority w:val="0"/>
  </w:style>
  <w:style w:type="character" w:customStyle="1" w:styleId="117">
    <w:name w:val="newpure-black"/>
    <w:basedOn w:val="14"/>
    <w:qFormat/>
    <w:uiPriority w:val="0"/>
  </w:style>
  <w:style w:type="character" w:customStyle="1" w:styleId="118">
    <w:name w:val="default-orange"/>
    <w:basedOn w:val="14"/>
    <w:qFormat/>
    <w:uiPriority w:val="0"/>
  </w:style>
  <w:style w:type="character" w:customStyle="1" w:styleId="119">
    <w:name w:val="default-lightgreen"/>
    <w:basedOn w:val="14"/>
    <w:qFormat/>
    <w:uiPriority w:val="0"/>
  </w:style>
  <w:style w:type="character" w:customStyle="1" w:styleId="120">
    <w:name w:val="default-darkred"/>
    <w:basedOn w:val="14"/>
    <w:qFormat/>
    <w:uiPriority w:val="0"/>
  </w:style>
  <w:style w:type="character" w:customStyle="1" w:styleId="121">
    <w:name w:val="line-black"/>
    <w:basedOn w:val="14"/>
    <w:qFormat/>
    <w:uiPriority w:val="0"/>
  </w:style>
  <w:style w:type="character" w:customStyle="1" w:styleId="122">
    <w:name w:val="width-red"/>
    <w:basedOn w:val="14"/>
    <w:autoRedefine/>
    <w:qFormat/>
    <w:uiPriority w:val="0"/>
  </w:style>
  <w:style w:type="character" w:customStyle="1" w:styleId="123">
    <w:name w:val="line-violet"/>
    <w:basedOn w:val="14"/>
    <w:autoRedefine/>
    <w:qFormat/>
    <w:uiPriority w:val="0"/>
  </w:style>
  <w:style w:type="character" w:customStyle="1" w:styleId="124">
    <w:name w:val="line-purple"/>
    <w:basedOn w:val="14"/>
    <w:autoRedefine/>
    <w:qFormat/>
    <w:uiPriority w:val="0"/>
  </w:style>
  <w:style w:type="character" w:customStyle="1" w:styleId="125">
    <w:name w:val="width-cyan"/>
    <w:basedOn w:val="14"/>
    <w:autoRedefine/>
    <w:qFormat/>
    <w:uiPriority w:val="0"/>
  </w:style>
  <w:style w:type="character" w:customStyle="1" w:styleId="126">
    <w:name w:val="line-darkblue"/>
    <w:basedOn w:val="14"/>
    <w:autoRedefine/>
    <w:qFormat/>
    <w:uiPriority w:val="0"/>
  </w:style>
  <w:style w:type="character" w:customStyle="1" w:styleId="127">
    <w:name w:val="default-black"/>
    <w:basedOn w:val="14"/>
    <w:autoRedefine/>
    <w:qFormat/>
    <w:uiPriority w:val="0"/>
  </w:style>
  <w:style w:type="character" w:customStyle="1" w:styleId="128">
    <w:name w:val="line-red"/>
    <w:basedOn w:val="14"/>
    <w:autoRedefine/>
    <w:qFormat/>
    <w:uiPriority w:val="0"/>
  </w:style>
  <w:style w:type="character" w:customStyle="1" w:styleId="129">
    <w:name w:val="line-darkred"/>
    <w:basedOn w:val="14"/>
    <w:autoRedefine/>
    <w:qFormat/>
    <w:uiPriority w:val="0"/>
  </w:style>
  <w:style w:type="character" w:customStyle="1" w:styleId="130">
    <w:name w:val="newpure-cyan"/>
    <w:basedOn w:val="14"/>
    <w:autoRedefine/>
    <w:qFormat/>
    <w:uiPriority w:val="0"/>
  </w:style>
  <w:style w:type="character" w:customStyle="1" w:styleId="131">
    <w:name w:val="newpure-orange"/>
    <w:basedOn w:val="14"/>
    <w:autoRedefine/>
    <w:qFormat/>
    <w:uiPriority w:val="0"/>
  </w:style>
  <w:style w:type="character" w:customStyle="1" w:styleId="132">
    <w:name w:val="line-brown"/>
    <w:basedOn w:val="14"/>
    <w:autoRedefine/>
    <w:qFormat/>
    <w:uiPriority w:val="0"/>
  </w:style>
  <w:style w:type="character" w:customStyle="1" w:styleId="133">
    <w:name w:val="newpure-darkred"/>
    <w:basedOn w:val="14"/>
    <w:autoRedefine/>
    <w:qFormat/>
    <w:uiPriority w:val="0"/>
  </w:style>
  <w:style w:type="character" w:customStyle="1" w:styleId="134">
    <w:name w:val="newpure-green"/>
    <w:basedOn w:val="14"/>
    <w:autoRedefine/>
    <w:qFormat/>
    <w:uiPriority w:val="0"/>
  </w:style>
  <w:style w:type="character" w:customStyle="1" w:styleId="135">
    <w:name w:val="newpure-indigo"/>
    <w:basedOn w:val="14"/>
    <w:autoRedefine/>
    <w:qFormat/>
    <w:uiPriority w:val="0"/>
  </w:style>
  <w:style w:type="character" w:customStyle="1" w:styleId="136">
    <w:name w:val="newpure-seablue"/>
    <w:basedOn w:val="14"/>
    <w:autoRedefine/>
    <w:qFormat/>
    <w:uiPriority w:val="0"/>
  </w:style>
  <w:style w:type="character" w:customStyle="1" w:styleId="137">
    <w:name w:val="newpure-violet"/>
    <w:basedOn w:val="14"/>
    <w:autoRedefine/>
    <w:qFormat/>
    <w:uiPriority w:val="0"/>
  </w:style>
  <w:style w:type="character" w:customStyle="1" w:styleId="138">
    <w:name w:val="width-violet"/>
    <w:basedOn w:val="14"/>
    <w:autoRedefine/>
    <w:qFormat/>
    <w:uiPriority w:val="0"/>
  </w:style>
  <w:style w:type="character" w:customStyle="1" w:styleId="139">
    <w:name w:val="width-purple"/>
    <w:basedOn w:val="14"/>
    <w:autoRedefine/>
    <w:qFormat/>
    <w:uiPriority w:val="0"/>
  </w:style>
  <w:style w:type="character" w:customStyle="1" w:styleId="140">
    <w:name w:val="width-indigo"/>
    <w:basedOn w:val="14"/>
    <w:autoRedefine/>
    <w:qFormat/>
    <w:uiPriority w:val="0"/>
  </w:style>
  <w:style w:type="character" w:customStyle="1" w:styleId="141">
    <w:name w:val="width-darkblue"/>
    <w:basedOn w:val="14"/>
    <w:autoRedefine/>
    <w:qFormat/>
    <w:uiPriority w:val="0"/>
  </w:style>
  <w:style w:type="character" w:customStyle="1" w:styleId="142">
    <w:name w:val="width-maroon"/>
    <w:basedOn w:val="14"/>
    <w:autoRedefine/>
    <w:qFormat/>
    <w:uiPriority w:val="0"/>
  </w:style>
  <w:style w:type="character" w:customStyle="1" w:styleId="143">
    <w:name w:val="office"/>
    <w:basedOn w:val="14"/>
    <w:autoRedefine/>
    <w:qFormat/>
    <w:uiPriority w:val="0"/>
  </w:style>
  <w:style w:type="character" w:customStyle="1" w:styleId="144">
    <w:name w:val="width-gray"/>
    <w:basedOn w:val="14"/>
    <w:autoRedefine/>
    <w:qFormat/>
    <w:uiPriority w:val="0"/>
  </w:style>
  <w:style w:type="character" w:customStyle="1" w:styleId="145">
    <w:name w:val="width-black"/>
    <w:basedOn w:val="14"/>
    <w:autoRedefine/>
    <w:qFormat/>
    <w:uiPriority w:val="0"/>
  </w:style>
  <w:style w:type="character" w:customStyle="1" w:styleId="146">
    <w:name w:val="first-child"/>
    <w:basedOn w:val="14"/>
    <w:autoRedefine/>
    <w:qFormat/>
    <w:uiPriority w:val="0"/>
  </w:style>
  <w:style w:type="character" w:customStyle="1" w:styleId="147">
    <w:name w:val="show2"/>
    <w:basedOn w:val="14"/>
    <w:autoRedefine/>
    <w:qFormat/>
    <w:uiPriority w:val="0"/>
    <w:rPr>
      <w:color w:val="FFFFFF"/>
    </w:rPr>
  </w:style>
  <w:style w:type="character" w:customStyle="1" w:styleId="148">
    <w:name w:val="show3"/>
    <w:basedOn w:val="14"/>
    <w:autoRedefine/>
    <w:qFormat/>
    <w:uiPriority w:val="0"/>
    <w:rPr>
      <w:bdr w:val="single" w:color="BA2E2E" w:sz="6" w:space="0"/>
      <w:shd w:val="clear" w:fill="BA2E2E"/>
    </w:rPr>
  </w:style>
  <w:style w:type="character" w:customStyle="1" w:styleId="149">
    <w:name w:val="show4"/>
    <w:basedOn w:val="14"/>
    <w:autoRedefine/>
    <w:qFormat/>
    <w:uiPriority w:val="0"/>
    <w:rPr>
      <w:bdr w:val="single" w:color="4799E7" w:sz="6" w:space="0"/>
      <w:shd w:val="clear" w:fill="4799E7"/>
    </w:rPr>
  </w:style>
  <w:style w:type="character" w:customStyle="1" w:styleId="150">
    <w:name w:val="show5"/>
    <w:basedOn w:val="14"/>
    <w:autoRedefine/>
    <w:qFormat/>
    <w:uiPriority w:val="0"/>
    <w:rPr>
      <w:bdr w:val="single" w:color="393D49" w:sz="6" w:space="0"/>
      <w:shd w:val="clear" w:fill="393D49"/>
    </w:rPr>
  </w:style>
  <w:style w:type="character" w:customStyle="1" w:styleId="151">
    <w:name w:val="show6"/>
    <w:basedOn w:val="14"/>
    <w:autoRedefine/>
    <w:qFormat/>
    <w:uiPriority w:val="0"/>
    <w:rPr>
      <w:bdr w:val="single" w:color="ED6D00" w:sz="6" w:space="0"/>
      <w:shd w:val="clear" w:fill="ED6D00"/>
    </w:rPr>
  </w:style>
  <w:style w:type="character" w:customStyle="1" w:styleId="152">
    <w:name w:val="show7"/>
    <w:basedOn w:val="14"/>
    <w:autoRedefine/>
    <w:qFormat/>
    <w:uiPriority w:val="0"/>
    <w:rPr>
      <w:bdr w:val="single" w:color="55AAA3" w:sz="6" w:space="0"/>
      <w:shd w:val="clear" w:fill="55AAA3"/>
    </w:rPr>
  </w:style>
  <w:style w:type="character" w:customStyle="1" w:styleId="153">
    <w:name w:val="wh-portal-overtime"/>
    <w:basedOn w:val="14"/>
    <w:autoRedefine/>
    <w:qFormat/>
    <w:uiPriority w:val="0"/>
  </w:style>
  <w:style w:type="character" w:customStyle="1" w:styleId="154">
    <w:name w:val="wh-portal-overtime1"/>
    <w:basedOn w:val="14"/>
    <w:qFormat/>
    <w:uiPriority w:val="0"/>
  </w:style>
  <w:style w:type="character" w:customStyle="1" w:styleId="155">
    <w:name w:val="fa_ico_docu"/>
    <w:basedOn w:val="14"/>
    <w:qFormat/>
    <w:uiPriority w:val="0"/>
  </w:style>
  <w:style w:type="character" w:customStyle="1" w:styleId="156">
    <w:name w:val="wh-hd-lspan"/>
    <w:basedOn w:val="14"/>
    <w:qFormat/>
    <w:uiPriority w:val="0"/>
  </w:style>
  <w:style w:type="character" w:customStyle="1" w:styleId="157">
    <w:name w:val="wh-portal-overtime2"/>
    <w:basedOn w:val="14"/>
    <w:qFormat/>
    <w:uiPriority w:val="0"/>
    <w:rPr>
      <w:color w:val="FF0000"/>
    </w:rPr>
  </w:style>
  <w:style w:type="character" w:customStyle="1" w:styleId="158">
    <w:name w:val="wh-portal-overtime21"/>
    <w:basedOn w:val="14"/>
    <w:qFormat/>
    <w:uiPriority w:val="0"/>
    <w:rPr>
      <w:color w:val="FF0000"/>
    </w:rPr>
  </w:style>
  <w:style w:type="character" w:customStyle="1" w:styleId="159">
    <w:name w:val="stockinfo"/>
    <w:basedOn w:val="14"/>
    <w:qFormat/>
    <w:uiPriority w:val="0"/>
  </w:style>
  <w:style w:type="character" w:customStyle="1" w:styleId="160">
    <w:name w:val="fa_ico_open"/>
    <w:basedOn w:val="14"/>
    <w:qFormat/>
    <w:uiPriority w:val="0"/>
    <w:rPr>
      <w:color w:val="777575"/>
    </w:rPr>
  </w:style>
  <w:style w:type="character" w:customStyle="1" w:styleId="161">
    <w:name w:val="online-per"/>
    <w:basedOn w:val="14"/>
    <w:qFormat/>
    <w:uiPriority w:val="0"/>
    <w:rPr>
      <w:color w:val="BA2E2E"/>
    </w:rPr>
  </w:style>
  <w:style w:type="character" w:customStyle="1" w:styleId="162">
    <w:name w:val="online-per1"/>
    <w:basedOn w:val="14"/>
    <w:qFormat/>
    <w:uiPriority w:val="0"/>
    <w:rPr>
      <w:color w:val="4799E7"/>
    </w:rPr>
  </w:style>
  <w:style w:type="character" w:customStyle="1" w:styleId="163">
    <w:name w:val="online-per2"/>
    <w:basedOn w:val="14"/>
    <w:qFormat/>
    <w:uiPriority w:val="0"/>
    <w:rPr>
      <w:color w:val="393D49"/>
    </w:rPr>
  </w:style>
  <w:style w:type="character" w:customStyle="1" w:styleId="164">
    <w:name w:val="online-per3"/>
    <w:basedOn w:val="14"/>
    <w:qFormat/>
    <w:uiPriority w:val="0"/>
    <w:rPr>
      <w:color w:val="ED6D00"/>
    </w:rPr>
  </w:style>
  <w:style w:type="character" w:customStyle="1" w:styleId="165">
    <w:name w:val="online-per4"/>
    <w:basedOn w:val="14"/>
    <w:qFormat/>
    <w:uiPriority w:val="0"/>
    <w:rPr>
      <w:color w:val="55AAA3"/>
    </w:rPr>
  </w:style>
  <w:style w:type="character" w:customStyle="1" w:styleId="166">
    <w:name w:val="font01"/>
    <w:basedOn w:val="14"/>
    <w:qFormat/>
    <w:uiPriority w:val="0"/>
    <w:rPr>
      <w:rFonts w:hint="eastAsia" w:ascii="宋体" w:hAnsi="宋体" w:eastAsia="宋体" w:cs="宋体"/>
      <w:color w:val="000000"/>
      <w:sz w:val="24"/>
      <w:szCs w:val="24"/>
      <w:u w:val="none"/>
    </w:rPr>
  </w:style>
  <w:style w:type="character" w:customStyle="1" w:styleId="167">
    <w:name w:val="font21"/>
    <w:basedOn w:val="14"/>
    <w:qFormat/>
    <w:uiPriority w:val="0"/>
    <w:rPr>
      <w:rFonts w:hint="eastAsia" w:ascii="仿宋_GB2312" w:eastAsia="仿宋_GB2312" w:cs="仿宋_GB2312"/>
      <w:color w:val="000000"/>
      <w:sz w:val="24"/>
      <w:szCs w:val="24"/>
      <w:u w:val="none"/>
    </w:rPr>
  </w:style>
  <w:style w:type="character" w:customStyle="1" w:styleId="168">
    <w:name w:val="font31"/>
    <w:basedOn w:val="14"/>
    <w:qFormat/>
    <w:uiPriority w:val="0"/>
    <w:rPr>
      <w:rFonts w:ascii="Calibri" w:hAnsi="Calibri" w:cs="Calibri"/>
      <w:color w:val="000000"/>
      <w:sz w:val="24"/>
      <w:szCs w:val="24"/>
      <w:u w:val="none"/>
    </w:rPr>
  </w:style>
  <w:style w:type="character" w:customStyle="1" w:styleId="169">
    <w:name w:val="font11"/>
    <w:basedOn w:val="14"/>
    <w:qFormat/>
    <w:uiPriority w:val="0"/>
    <w:rPr>
      <w:rFonts w:hint="eastAsia" w:ascii="宋体" w:hAnsi="宋体" w:eastAsia="宋体" w:cs="宋体"/>
      <w:color w:val="000000"/>
      <w:sz w:val="24"/>
      <w:szCs w:val="24"/>
      <w:u w:val="none"/>
    </w:rPr>
  </w:style>
  <w:style w:type="character" w:customStyle="1" w:styleId="170">
    <w:name w:val="font41"/>
    <w:basedOn w:val="14"/>
    <w:qFormat/>
    <w:uiPriority w:val="0"/>
    <w:rPr>
      <w:rFonts w:hint="eastAsia" w:ascii="宋体" w:hAnsi="宋体" w:eastAsia="宋体" w:cs="宋体"/>
      <w:color w:val="000000"/>
      <w:sz w:val="28"/>
      <w:szCs w:val="28"/>
      <w:u w:val="none"/>
    </w:rPr>
  </w:style>
  <w:style w:type="character" w:customStyle="1" w:styleId="171">
    <w:name w:val="font71"/>
    <w:basedOn w:val="14"/>
    <w:qFormat/>
    <w:uiPriority w:val="0"/>
    <w:rPr>
      <w:rFonts w:hint="eastAsia" w:ascii="宋体" w:hAnsi="宋体" w:eastAsia="宋体" w:cs="宋体"/>
      <w:b/>
      <w:bCs/>
      <w:color w:val="000000"/>
      <w:sz w:val="26"/>
      <w:szCs w:val="26"/>
      <w:u w:val="single"/>
    </w:rPr>
  </w:style>
  <w:style w:type="character" w:customStyle="1" w:styleId="172">
    <w:name w:val="font51"/>
    <w:basedOn w:val="14"/>
    <w:qFormat/>
    <w:uiPriority w:val="0"/>
    <w:rPr>
      <w:rFonts w:hint="eastAsia" w:ascii="宋体" w:hAnsi="宋体" w:eastAsia="宋体" w:cs="宋体"/>
      <w:b/>
      <w:bCs/>
      <w:color w:val="000000"/>
      <w:sz w:val="26"/>
      <w:szCs w:val="26"/>
      <w:u w:val="none"/>
    </w:rPr>
  </w:style>
  <w:style w:type="character" w:customStyle="1" w:styleId="173">
    <w:name w:val="font61"/>
    <w:basedOn w:val="14"/>
    <w:qFormat/>
    <w:uiPriority w:val="0"/>
    <w:rPr>
      <w:rFonts w:ascii="Calibri" w:hAnsi="Calibri" w:cs="Calibri"/>
      <w:color w:val="000000"/>
      <w:sz w:val="28"/>
      <w:szCs w:val="28"/>
      <w:u w:val="none"/>
    </w:rPr>
  </w:style>
  <w:style w:type="paragraph" w:customStyle="1" w:styleId="174">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1211</Words>
  <Characters>1321</Characters>
  <Lines>3</Lines>
  <Paragraphs>1</Paragraphs>
  <TotalTime>11</TotalTime>
  <ScaleCrop>false</ScaleCrop>
  <LinksUpToDate>false</LinksUpToDate>
  <CharactersWithSpaces>1504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2020-11-11T15:12:00Z</dcterms:created>
  <dc:creator>123</dc:creator>
  <cp:lastModifiedBy>孙硕</cp:lastModifiedBy>
  <cp:lastPrinted>2023-02-20T10:28:00Z</cp:lastPrinted>
  <dcterms:modified xsi:type="dcterms:W3CDTF">2024-11-11T00:57:58Z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370B9CBF240840EAACD8B8175B308B4A_13</vt:lpwstr>
  </property>
</Properties>
</file>