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A48E">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3DB4BC6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46944A4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726E1876"/>
    <w:p w14:paraId="5C85221D"/>
    <w:p w14:paraId="65F614DA">
      <w:pPr>
        <w:pStyle w:val="7"/>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27565A32">
      <w:pPr>
        <w:jc w:val="center"/>
      </w:pPr>
    </w:p>
    <w:bookmarkEnd w:id="0"/>
    <w:p w14:paraId="1DDA83DE">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37A976F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9523AC0">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118D6CF2">
      <w:pPr>
        <w:tabs>
          <w:tab w:val="left" w:pos="2410"/>
        </w:tabs>
        <w:autoSpaceDE w:val="0"/>
        <w:autoSpaceDN w:val="0"/>
        <w:adjustRightInd w:val="0"/>
        <w:snapToGrid w:val="0"/>
        <w:spacing w:line="360" w:lineRule="auto"/>
        <w:ind w:firstLine="963" w:firstLineChars="300"/>
        <w:rPr>
          <w:rFonts w:ascii="Times New Roman" w:hAnsi="Times New Roman" w:cs="Times New Roman"/>
          <w:b/>
          <w:spacing w:val="20"/>
          <w:sz w:val="28"/>
          <w:szCs w:val="28"/>
        </w:rPr>
      </w:pPr>
      <w:r>
        <w:rPr>
          <w:rFonts w:ascii="Times New Roman" w:hAnsi="Times New Roman" w:cs="Times New Roman"/>
          <w:b/>
          <w:spacing w:val="20"/>
          <w:sz w:val="28"/>
          <w:szCs w:val="28"/>
        </w:rPr>
        <w:t>项目名称：</w:t>
      </w:r>
      <w:r>
        <w:rPr>
          <w:rFonts w:hint="eastAsia" w:ascii="Times New Roman" w:hAnsi="Times New Roman"/>
          <w:bCs/>
          <w:snapToGrid w:val="0"/>
          <w:sz w:val="28"/>
          <w:szCs w:val="28"/>
          <w:u w:val="single"/>
        </w:rPr>
        <w:t>安徽泓瑞嘉珑酒店矿水采购项目</w:t>
      </w:r>
    </w:p>
    <w:p w14:paraId="1005CC08">
      <w:pPr>
        <w:tabs>
          <w:tab w:val="left" w:pos="2410"/>
        </w:tabs>
        <w:autoSpaceDE w:val="0"/>
        <w:autoSpaceDN w:val="0"/>
        <w:adjustRightInd w:val="0"/>
        <w:snapToGrid w:val="0"/>
        <w:spacing w:line="360" w:lineRule="auto"/>
        <w:ind w:firstLine="963" w:firstLineChars="300"/>
        <w:rPr>
          <w:rFonts w:hint="eastAsia" w:ascii="Times New Roman" w:hAnsi="Times New Roman" w:cs="Times New Roman"/>
          <w:b/>
          <w:spacing w:val="20"/>
          <w:sz w:val="28"/>
          <w:szCs w:val="28"/>
          <w:u w:val="none"/>
          <w:lang w:val="en-US" w:eastAsia="zh-CN"/>
        </w:rPr>
      </w:pPr>
      <w:r>
        <w:rPr>
          <w:rFonts w:ascii="Times New Roman" w:hAnsi="Times New Roman" w:cs="Times New Roman"/>
          <w:b/>
          <w:spacing w:val="20"/>
          <w:sz w:val="28"/>
          <w:szCs w:val="28"/>
        </w:rPr>
        <w:t>项目编号：</w:t>
      </w:r>
      <w:r>
        <w:rPr>
          <w:rFonts w:hint="eastAsia" w:ascii="Times New Roman" w:hAnsi="Times New Roman" w:cs="Times New Roman"/>
          <w:b/>
          <w:spacing w:val="20"/>
          <w:sz w:val="28"/>
          <w:szCs w:val="28"/>
          <w:u w:val="none"/>
          <w:lang w:val="en-US" w:eastAsia="zh-CN"/>
        </w:rPr>
        <w:t>2024JLJL1107</w:t>
      </w:r>
    </w:p>
    <w:p w14:paraId="096AC74E">
      <w:pPr>
        <w:tabs>
          <w:tab w:val="left" w:pos="2410"/>
        </w:tabs>
        <w:autoSpaceDE w:val="0"/>
        <w:autoSpaceDN w:val="0"/>
        <w:adjustRightInd w:val="0"/>
        <w:snapToGrid w:val="0"/>
        <w:spacing w:line="360" w:lineRule="auto"/>
        <w:ind w:firstLine="963" w:firstLineChars="300"/>
        <w:rPr>
          <w:rFonts w:hint="default" w:ascii="Times New Roman" w:hAnsi="Times New Roman" w:eastAsia="宋体" w:cs="Times New Roman"/>
          <w:b/>
          <w:bCs/>
          <w:spacing w:val="20"/>
          <w:sz w:val="28"/>
          <w:szCs w:val="28"/>
          <w:u w:val="none"/>
          <w:lang w:val="en-US" w:eastAsia="zh-CN"/>
        </w:rPr>
      </w:pPr>
      <w:r>
        <w:rPr>
          <w:rFonts w:ascii="Times New Roman" w:hAnsi="Times New Roman" w:cs="Times New Roman"/>
          <w:b/>
          <w:spacing w:val="20"/>
          <w:sz w:val="28"/>
          <w:szCs w:val="28"/>
        </w:rPr>
        <w:t>招 标 人：</w:t>
      </w:r>
      <w:r>
        <w:rPr>
          <w:rFonts w:hint="eastAsia"/>
          <w:b/>
          <w:bCs/>
          <w:sz w:val="28"/>
          <w:szCs w:val="28"/>
          <w:u w:val="none"/>
          <w:lang w:val="en-US" w:eastAsia="zh-CN"/>
        </w:rPr>
        <w:t>安徽泓瑞嘉珑酒店管理有限公司</w:t>
      </w:r>
    </w:p>
    <w:p w14:paraId="10587949">
      <w:pPr>
        <w:rPr>
          <w:sz w:val="28"/>
          <w:szCs w:val="28"/>
        </w:rPr>
      </w:pPr>
    </w:p>
    <w:p w14:paraId="605796E7">
      <w:pPr>
        <w:rPr>
          <w:sz w:val="28"/>
          <w:szCs w:val="28"/>
        </w:rPr>
      </w:pPr>
    </w:p>
    <w:p w14:paraId="6CC40B44">
      <w:pPr>
        <w:pStyle w:val="2"/>
        <w:ind w:firstLine="1687" w:firstLineChars="600"/>
        <w:jc w:val="both"/>
        <w:rPr>
          <w:sz w:val="28"/>
          <w:szCs w:val="28"/>
        </w:rPr>
      </w:pPr>
      <w:r>
        <w:rPr>
          <w:rFonts w:eastAsiaTheme="majorEastAsia"/>
          <w:b/>
          <w:sz w:val="28"/>
          <w:szCs w:val="28"/>
          <w:u w:val="single"/>
        </w:rPr>
        <w:t xml:space="preserve">  </w:t>
      </w:r>
      <w:r>
        <w:rPr>
          <w:rFonts w:hint="eastAsia" w:eastAsiaTheme="majorEastAsia"/>
          <w:b/>
          <w:sz w:val="28"/>
          <w:szCs w:val="28"/>
          <w:u w:val="single"/>
          <w:lang w:val="en-US" w:eastAsia="zh-CN"/>
        </w:rPr>
        <w:t>2024</w:t>
      </w:r>
      <w:r>
        <w:rPr>
          <w:rFonts w:eastAsiaTheme="majorEastAsia"/>
          <w:b/>
          <w:sz w:val="28"/>
          <w:szCs w:val="28"/>
          <w:u w:val="single"/>
        </w:rPr>
        <w:t xml:space="preserve">  </w:t>
      </w:r>
      <w:r>
        <w:rPr>
          <w:rFonts w:eastAsiaTheme="majorEastAsia"/>
          <w:b/>
          <w:sz w:val="28"/>
          <w:szCs w:val="28"/>
        </w:rPr>
        <w:t>年</w:t>
      </w:r>
      <w:r>
        <w:rPr>
          <w:rFonts w:eastAsiaTheme="majorEastAsia"/>
          <w:b/>
          <w:sz w:val="28"/>
          <w:szCs w:val="28"/>
          <w:u w:val="single"/>
        </w:rPr>
        <w:t xml:space="preserve">  </w:t>
      </w:r>
      <w:r>
        <w:rPr>
          <w:rFonts w:hint="eastAsia" w:eastAsiaTheme="majorEastAsia"/>
          <w:b/>
          <w:sz w:val="28"/>
          <w:szCs w:val="28"/>
          <w:u w:val="single"/>
          <w:lang w:val="en-US" w:eastAsia="zh-CN"/>
        </w:rPr>
        <w:t>11</w:t>
      </w:r>
      <w:r>
        <w:rPr>
          <w:rFonts w:eastAsiaTheme="majorEastAsia"/>
          <w:b/>
          <w:sz w:val="28"/>
          <w:szCs w:val="28"/>
          <w:u w:val="single"/>
        </w:rPr>
        <w:t xml:space="preserve"> </w:t>
      </w:r>
      <w:r>
        <w:rPr>
          <w:rFonts w:eastAsiaTheme="majorEastAsia"/>
          <w:b/>
          <w:sz w:val="28"/>
          <w:szCs w:val="28"/>
        </w:rPr>
        <w:t>月</w:t>
      </w:r>
    </w:p>
    <w:p w14:paraId="378B36F9"/>
    <w:p w14:paraId="15CAB93E"/>
    <w:p w14:paraId="5FC71ED0">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74A09E93">
      <w:pPr>
        <w:pStyle w:val="36"/>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57E3B5C">
      <w:pPr>
        <w:pStyle w:val="36"/>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3B771A7C">
      <w:pPr>
        <w:pStyle w:val="46"/>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53A3615D">
      <w:pPr>
        <w:pStyle w:val="36"/>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18E5B22">
      <w:pPr>
        <w:pStyle w:val="46"/>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5EC596B">
      <w:pPr>
        <w:pStyle w:val="36"/>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6B49255C">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7C29252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14:paraId="3339F296">
      <w:pPr>
        <w:tabs>
          <w:tab w:val="left" w:pos="2410"/>
        </w:tabs>
        <w:autoSpaceDE w:val="0"/>
        <w:autoSpaceDN w:val="0"/>
        <w:adjustRightInd w:val="0"/>
        <w:snapToGrid w:val="0"/>
        <w:spacing w:line="360" w:lineRule="auto"/>
        <w:ind w:firstLine="211" w:firstLineChars="100"/>
        <w:rPr>
          <w:rFonts w:ascii="Times New Roman" w:hAnsi="Times New Roman" w:cs="Times New Roman"/>
          <w:bCs/>
          <w:color w:val="000000"/>
          <w:sz w:val="21"/>
          <w:szCs w:val="21"/>
        </w:rPr>
      </w:pPr>
      <w:r>
        <w:rPr>
          <w:rFonts w:hint="eastAsia"/>
          <w:b/>
          <w:bCs/>
          <w:sz w:val="21"/>
          <w:szCs w:val="21"/>
          <w:u w:val="single"/>
          <w:lang w:val="en-US" w:eastAsia="zh-CN"/>
        </w:rPr>
        <w:t>安徽泓瑞嘉珑酒店管理有限公司</w:t>
      </w:r>
      <w:r>
        <w:rPr>
          <w:rFonts w:ascii="Times New Roman" w:hAnsi="Times New Roman" w:cs="Times New Roman"/>
          <w:bCs/>
          <w:color w:val="000000"/>
          <w:sz w:val="21"/>
          <w:szCs w:val="21"/>
          <w:u w:val="single"/>
        </w:rPr>
        <w:t xml:space="preserve"> </w:t>
      </w:r>
      <w:r>
        <w:rPr>
          <w:rFonts w:hint="eastAsia"/>
          <w:bCs/>
          <w:color w:val="000000"/>
          <w:sz w:val="21"/>
          <w:szCs w:val="21"/>
          <w:lang w:eastAsia="zh-CN"/>
        </w:rPr>
        <w:t>（</w:t>
      </w:r>
      <w:r>
        <w:rPr>
          <w:rFonts w:hint="eastAsia"/>
          <w:bCs/>
          <w:color w:val="000000"/>
          <w:sz w:val="21"/>
          <w:szCs w:val="21"/>
          <w:lang w:val="en-US" w:eastAsia="zh-CN"/>
        </w:rPr>
        <w:t>简称“招标人”</w:t>
      </w:r>
      <w:r>
        <w:rPr>
          <w:rFonts w:hint="eastAsia"/>
          <w:bCs/>
          <w:color w:val="000000"/>
          <w:sz w:val="21"/>
          <w:szCs w:val="21"/>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bCs/>
          <w:snapToGrid w:val="0"/>
          <w:sz w:val="21"/>
          <w:szCs w:val="21"/>
          <w:u w:val="single"/>
        </w:rPr>
        <w:t>安徽泓瑞嘉珑酒店矿水采购项目</w:t>
      </w:r>
      <w:r>
        <w:rPr>
          <w:rFonts w:hint="eastAsia" w:ascii="Times New Roman" w:hAnsi="Times New Roman" w:eastAsia="宋体" w:cs="Times New Roman"/>
          <w:bCs/>
          <w:snapToGrid w:val="0"/>
          <w:szCs w:val="24"/>
          <w:u w:val="single"/>
          <w:lang w:eastAsia="zh-CN"/>
        </w:rPr>
        <w:t>合作</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14:paraId="2052679F">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3F677979">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2024JLJL1107</w:t>
      </w:r>
    </w:p>
    <w:p w14:paraId="50E651E0">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ascii="Times New Roman" w:hAnsi="Times New Roman"/>
          <w:bCs/>
          <w:snapToGrid w:val="0"/>
          <w:sz w:val="21"/>
          <w:szCs w:val="21"/>
          <w:u w:val="single"/>
        </w:rPr>
        <w:t>安徽泓瑞嘉珑酒店矿水采购项目</w:t>
      </w:r>
      <w:r>
        <w:rPr>
          <w:rFonts w:hint="eastAsia" w:ascii="Times New Roman" w:hAnsi="Times New Roman" w:eastAsia="宋体" w:cs="Times New Roman"/>
          <w:bCs/>
          <w:snapToGrid w:val="0"/>
          <w:szCs w:val="24"/>
          <w:u w:val="single"/>
          <w:lang w:eastAsia="zh-CN"/>
        </w:rPr>
        <w:t>合作</w:t>
      </w:r>
    </w:p>
    <w:p w14:paraId="5343F91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合肥市</w:t>
      </w:r>
      <w:r>
        <w:rPr>
          <w:rFonts w:ascii="Times New Roman" w:hAnsi="Times New Roman" w:cs="Times New Roman" w:eastAsiaTheme="majorEastAsia"/>
          <w:sz w:val="21"/>
          <w:szCs w:val="21"/>
          <w:u w:val="single"/>
        </w:rPr>
        <w:t xml:space="preserve">     </w:t>
      </w:r>
    </w:p>
    <w:p w14:paraId="56D2B4FE">
      <w:pPr>
        <w:autoSpaceDE w:val="0"/>
        <w:autoSpaceDN w:val="0"/>
        <w:adjustRightInd w:val="0"/>
        <w:spacing w:line="500" w:lineRule="exact"/>
        <w:ind w:firstLine="382" w:firstLineChars="182"/>
        <w:jc w:val="left"/>
        <w:rPr>
          <w:rFonts w:hint="eastAsia"/>
          <w:b/>
          <w:bCs/>
          <w:sz w:val="21"/>
          <w:szCs w:val="21"/>
          <w:u w:val="single"/>
          <w:lang w:val="en-US" w:eastAsia="zh-CN"/>
        </w:rPr>
      </w:pPr>
      <w:r>
        <w:rPr>
          <w:rFonts w:ascii="Times New Roman" w:hAnsi="Times New Roman" w:cs="Times New Roman" w:eastAsiaTheme="majorEastAsia"/>
          <w:sz w:val="21"/>
          <w:szCs w:val="21"/>
        </w:rPr>
        <w:t>4.项目单位：</w:t>
      </w:r>
      <w:r>
        <w:rPr>
          <w:rFonts w:hint="eastAsia"/>
          <w:b/>
          <w:bCs/>
          <w:sz w:val="21"/>
          <w:szCs w:val="21"/>
          <w:u w:val="single"/>
          <w:lang w:val="en-US" w:eastAsia="zh-CN"/>
        </w:rPr>
        <w:t>安徽泓瑞嘉珑酒店管理有限公司</w:t>
      </w:r>
    </w:p>
    <w:p w14:paraId="5C5AE485">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bCs/>
          <w:snapToGrid w:val="0"/>
          <w:sz w:val="21"/>
          <w:szCs w:val="21"/>
          <w:u w:val="single"/>
        </w:rPr>
        <w:t>酒店</w:t>
      </w:r>
      <w:r>
        <w:rPr>
          <w:rFonts w:hint="eastAsia" w:ascii="Times New Roman" w:hAnsi="Times New Roman"/>
          <w:bCs/>
          <w:snapToGrid w:val="0"/>
          <w:sz w:val="21"/>
          <w:szCs w:val="21"/>
          <w:u w:val="single"/>
          <w:lang w:eastAsia="zh-CN"/>
        </w:rPr>
        <w:t>客房部与餐饮部</w:t>
      </w:r>
      <w:r>
        <w:rPr>
          <w:rFonts w:hint="eastAsia" w:ascii="Times New Roman" w:hAnsi="Times New Roman"/>
          <w:bCs/>
          <w:snapToGrid w:val="0"/>
          <w:sz w:val="21"/>
          <w:szCs w:val="21"/>
          <w:u w:val="single"/>
        </w:rPr>
        <w:t>矿水采购项目</w:t>
      </w:r>
      <w:r>
        <w:rPr>
          <w:rFonts w:ascii="Times New Roman" w:hAnsi="Times New Roman" w:cs="Times New Roman"/>
          <w:bCs/>
          <w:color w:val="000000"/>
          <w:sz w:val="21"/>
          <w:szCs w:val="21"/>
          <w:u w:val="single"/>
        </w:rPr>
        <w:t xml:space="preserve"> </w:t>
      </w:r>
    </w:p>
    <w:p w14:paraId="2CB1B218">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7A8AF690">
      <w:pPr>
        <w:autoSpaceDE w:val="0"/>
        <w:autoSpaceDN w:val="0"/>
        <w:adjustRightInd w:val="0"/>
        <w:spacing w:line="500" w:lineRule="exact"/>
        <w:ind w:firstLine="382" w:firstLineChars="182"/>
        <w:jc w:val="left"/>
        <w:rPr>
          <w:rFonts w:hint="default" w:ascii="Times New Roman" w:hAnsi="Times New Roman" w:cs="Times New Roman" w:eastAsiaTheme="majorEastAsia"/>
          <w:color w:val="auto"/>
          <w:sz w:val="21"/>
          <w:szCs w:val="21"/>
          <w:highlight w:val="none"/>
          <w:lang w:val="en-US"/>
        </w:rPr>
      </w:pPr>
      <w:r>
        <w:rPr>
          <w:rFonts w:ascii="Times New Roman" w:hAnsi="Times New Roman" w:cs="Times New Roman" w:eastAsiaTheme="majorEastAsia"/>
          <w:color w:val="auto"/>
          <w:sz w:val="21"/>
          <w:szCs w:val="21"/>
          <w:highlight w:val="none"/>
        </w:rPr>
        <w:t>7.项目预算：</w:t>
      </w:r>
      <w:r>
        <w:rPr>
          <w:rFonts w:hint="eastAsia" w:ascii="Times New Roman" w:hAnsi="Times New Roman" w:cs="Times New Roman" w:eastAsiaTheme="majorEastAsia"/>
          <w:bCs/>
          <w:color w:val="auto"/>
          <w:sz w:val="21"/>
          <w:szCs w:val="21"/>
          <w:highlight w:val="none"/>
          <w:u w:val="single"/>
          <w:lang w:val="en-US" w:eastAsia="zh-CN"/>
        </w:rPr>
        <w:t>酒店客房及餐饮采购矿水145000瓶，预估价格0.70元/瓶，全年费用101500元，以实际用量结算为准。（</w:t>
      </w:r>
      <w:r>
        <w:rPr>
          <w:rFonts w:hint="eastAsia" w:ascii="Times New Roman" w:hAnsi="Times New Roman" w:cs="Times New Roman"/>
          <w:bCs/>
          <w:color w:val="auto"/>
          <w:sz w:val="21"/>
          <w:szCs w:val="21"/>
          <w:highlight w:val="none"/>
          <w:u w:val="single"/>
          <w:lang w:val="en-US" w:eastAsia="zh-CN"/>
        </w:rPr>
        <w:t>报价不得高于预算价）</w:t>
      </w:r>
    </w:p>
    <w:p w14:paraId="332854F8">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5ABEEFD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14:paraId="084D318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51B59D5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69B4CD35">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14:paraId="4FE0E74E">
      <w:pPr>
        <w:pStyle w:val="52"/>
        <w:keepNext w:val="0"/>
        <w:keepLines w:val="0"/>
        <w:widowControl/>
        <w:suppressLineNumbers w:val="0"/>
        <w:ind w:firstLine="420" w:firstLineChars="200"/>
        <w:rPr>
          <w:rFonts w:hint="eastAsia" w:eastAsia="宋体"/>
          <w:color w:val="auto"/>
          <w:highlight w:val="none"/>
          <w:lang w:eastAsia="zh-CN"/>
        </w:rPr>
      </w:pPr>
      <w:r>
        <w:rPr>
          <w:rFonts w:ascii="Times New Roman" w:hAnsi="Times New Roman" w:cs="Times New Roman" w:eastAsiaTheme="majorEastAsia"/>
          <w:color w:val="auto"/>
          <w:sz w:val="21"/>
          <w:szCs w:val="21"/>
          <w:highlight w:val="none"/>
        </w:rPr>
        <w:t>3.投标人业绩要求：</w:t>
      </w:r>
      <w:r>
        <w:rPr>
          <w:rFonts w:ascii="宋体" w:hAnsi="宋体" w:eastAsia="宋体" w:cs="宋体"/>
          <w:color w:val="auto"/>
          <w:kern w:val="0"/>
          <w:sz w:val="24"/>
          <w:szCs w:val="24"/>
          <w:highlight w:val="none"/>
          <w:lang w:val="en-US" w:eastAsia="zh-CN" w:bidi="ar"/>
        </w:rPr>
        <w:t>自2020年1月1日以来（以合同签订时间为准），需提供至少一家星级酒店业绩，合同复印件酒店饮用水合作业绩（提供合同复印件，原件备查）</w:t>
      </w:r>
      <w:r>
        <w:rPr>
          <w:rFonts w:hint="eastAsia" w:ascii="宋体" w:hAnsi="宋体" w:eastAsia="宋体" w:cs="宋体"/>
          <w:color w:val="auto"/>
          <w:kern w:val="0"/>
          <w:sz w:val="24"/>
          <w:szCs w:val="24"/>
          <w:highlight w:val="none"/>
          <w:lang w:val="en-US" w:eastAsia="zh-CN" w:bidi="ar"/>
        </w:rPr>
        <w:t>（</w:t>
      </w:r>
      <w:r>
        <w:rPr>
          <w:color w:val="auto"/>
          <w:highlight w:val="none"/>
        </w:rPr>
        <w:t>不允许在瓶子里面充氮气</w:t>
      </w:r>
      <w:r>
        <w:rPr>
          <w:rFonts w:hint="eastAsia"/>
          <w:color w:val="auto"/>
          <w:highlight w:val="none"/>
          <w:lang w:eastAsia="zh-CN"/>
        </w:rPr>
        <w:t>，</w:t>
      </w:r>
      <w:r>
        <w:rPr>
          <w:color w:val="auto"/>
          <w:highlight w:val="none"/>
        </w:rPr>
        <w:t>不要纯净水</w:t>
      </w:r>
      <w:r>
        <w:rPr>
          <w:rFonts w:hint="eastAsia"/>
          <w:color w:val="auto"/>
          <w:highlight w:val="none"/>
          <w:lang w:eastAsia="zh-CN"/>
        </w:rPr>
        <w:t>）</w:t>
      </w:r>
    </w:p>
    <w:p w14:paraId="63D27D09">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14:paraId="1C2EE63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w:t>
      </w:r>
      <w:r>
        <w:rPr>
          <w:rFonts w:ascii="Times New Roman" w:hAnsi="Times New Roman" w:cs="Times New Roman" w:eastAsiaTheme="majorEastAsia"/>
          <w:color w:val="000000" w:themeColor="text1"/>
          <w:sz w:val="21"/>
          <w:szCs w:val="21"/>
          <w14:textFill>
            <w14:solidFill>
              <w14:schemeClr w14:val="tx1"/>
            </w14:solidFill>
          </w14:textFill>
        </w:rPr>
        <w:t>本项目不接受联合体投标。</w:t>
      </w:r>
    </w:p>
    <w:p w14:paraId="7D1D1B1A">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14:paraId="33EF44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7367EF0">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24E4ADB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1E6BC3D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5CEFDC62">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07C865">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0E51C331">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3E5C3B1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5ABB1E6">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14:paraId="34A3EF43">
      <w:pPr>
        <w:spacing w:line="500" w:lineRule="exact"/>
        <w:ind w:firstLine="420" w:firstLineChars="200"/>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2.</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招标文件</w:t>
      </w:r>
      <w:r>
        <w:rPr>
          <w:rFonts w:ascii="Times New Roman" w:hAnsi="Times New Roman" w:cs="Times New Roman" w:eastAsiaTheme="majorEastAsia"/>
          <w:color w:val="000000" w:themeColor="text1"/>
          <w:sz w:val="21"/>
          <w:szCs w:val="21"/>
          <w14:textFill>
            <w14:solidFill>
              <w14:schemeClr w14:val="tx1"/>
            </w14:solidFill>
          </w14:textFill>
        </w:rPr>
        <w:t>获取方式：</w:t>
      </w:r>
      <w:r>
        <w:rPr>
          <w:rFonts w:hint="eastAsia" w:ascii="Times New Roman" w:hAnsi="Times New Roman" w:cs="Times New Roman" w:eastAsiaTheme="majorEastAsia"/>
          <w:color w:val="000000" w:themeColor="text1"/>
          <w:sz w:val="21"/>
          <w:szCs w:val="21"/>
          <w:lang w:eastAsia="zh-CN"/>
          <w14:textFill>
            <w14:solidFill>
              <w14:schemeClr w14:val="tx1"/>
            </w14:solidFill>
          </w14:textFill>
        </w:rPr>
        <w:t>（</w:t>
      </w:r>
      <w:r>
        <w:rPr>
          <w:rFonts w:hint="eastAsia" w:ascii="Times New Roman" w:hAnsi="Times New Roman" w:cs="Times New Roman" w:eastAsiaTheme="majorEastAsia"/>
          <w:color w:val="000000" w:themeColor="text1"/>
          <w:sz w:val="21"/>
          <w:szCs w:val="21"/>
          <w:lang w:val="en-US" w:eastAsia="zh-CN"/>
          <w14:textFill>
            <w14:solidFill>
              <w14:schemeClr w14:val="tx1"/>
            </w14:solidFill>
          </w14:textFill>
        </w:rPr>
        <w:t>1</w:t>
      </w:r>
      <w:r>
        <w:rPr>
          <w:rFonts w:hint="eastAsia" w:ascii="Times New Roman" w:hAnsi="Times New Roman" w:cs="Times New Roman" w:eastAsiaTheme="majorEastAsia"/>
          <w:color w:val="000000" w:themeColor="text1"/>
          <w:sz w:val="21"/>
          <w:szCs w:val="21"/>
          <w:lang w:eastAsia="zh-CN"/>
          <w14:textFill>
            <w14:solidFill>
              <w14:schemeClr w14:val="tx1"/>
            </w14:solidFill>
          </w14:textFill>
        </w:rPr>
        <w:t>）</w:t>
      </w:r>
      <w:r>
        <w:rPr>
          <w:rFonts w:ascii="Times New Roman" w:hAnsi="Times New Roman" w:cs="Times New Roman" w:eastAsiaTheme="majorEastAsia"/>
          <w:color w:val="000000" w:themeColor="text1"/>
          <w:sz w:val="21"/>
          <w:szCs w:val="21"/>
          <w14:textFill>
            <w14:solidFill>
              <w14:schemeClr w14:val="tx1"/>
            </w14:solidFill>
          </w14:textFill>
        </w:rPr>
        <w:t>投标人登录合肥文旅博览集团有限公司网站（http://www.zwzcgl.com）下载</w:t>
      </w:r>
      <w:r>
        <w:rPr>
          <w:rFonts w:hint="eastAsia" w:ascii="Times New Roman" w:hAnsi="Times New Roman" w:cs="Times New Roman" w:eastAsiaTheme="majorEastAsia"/>
          <w:color w:val="000000" w:themeColor="text1"/>
          <w:sz w:val="21"/>
          <w:szCs w:val="21"/>
          <w:lang w:eastAsia="zh-CN"/>
          <w14:textFill>
            <w14:solidFill>
              <w14:schemeClr w14:val="tx1"/>
            </w14:solidFill>
          </w14:textFill>
        </w:rPr>
        <w:t>招标</w:t>
      </w:r>
      <w:r>
        <w:rPr>
          <w:rFonts w:ascii="Times New Roman" w:hAnsi="Times New Roman" w:cs="Times New Roman" w:eastAsiaTheme="majorEastAsia"/>
          <w:color w:val="000000" w:themeColor="text1"/>
          <w:sz w:val="21"/>
          <w:szCs w:val="21"/>
          <w14:textFill>
            <w14:solidFill>
              <w14:schemeClr w14:val="tx1"/>
            </w14:solidFill>
          </w14:textFill>
        </w:rPr>
        <w:t>文件</w:t>
      </w:r>
    </w:p>
    <w:p w14:paraId="64834D70">
      <w:pPr>
        <w:pStyle w:val="67"/>
        <w:rPr>
          <w:rFonts w:hint="default" w:eastAsiaTheme="majorEastAsia"/>
          <w:color w:val="000000" w:themeColor="text1"/>
          <w:lang w:val="en-US" w:eastAsia="zh-CN"/>
          <w14:textFill>
            <w14:solidFill>
              <w14:schemeClr w14:val="tx1"/>
            </w14:solidFill>
          </w14:textFill>
        </w:rPr>
      </w:pPr>
      <w:r>
        <w:rPr>
          <w:rFonts w:hint="eastAsia" w:cs="Times New Roman" w:eastAsiaTheme="majorEastAsia"/>
          <w:color w:val="000000" w:themeColor="text1"/>
          <w:sz w:val="21"/>
          <w:szCs w:val="21"/>
          <w:lang w:eastAsia="zh-CN"/>
          <w14:textFill>
            <w14:solidFill>
              <w14:schemeClr w14:val="tx1"/>
            </w14:solidFill>
          </w14:textFill>
        </w:rPr>
        <w:t>（</w:t>
      </w:r>
      <w:r>
        <w:rPr>
          <w:rFonts w:hint="eastAsia" w:cs="Times New Roman" w:eastAsiaTheme="majorEastAsia"/>
          <w:color w:val="000000" w:themeColor="text1"/>
          <w:sz w:val="21"/>
          <w:szCs w:val="21"/>
          <w:lang w:val="en-US" w:eastAsia="zh-CN"/>
          <w14:textFill>
            <w14:solidFill>
              <w14:schemeClr w14:val="tx1"/>
            </w14:solidFill>
          </w14:textFill>
        </w:rPr>
        <w:t>2</w:t>
      </w:r>
      <w:r>
        <w:rPr>
          <w:rFonts w:hint="eastAsia" w:cs="Times New Roman" w:eastAsiaTheme="majorEastAsia"/>
          <w:color w:val="000000" w:themeColor="text1"/>
          <w:sz w:val="21"/>
          <w:szCs w:val="21"/>
          <w:lang w:eastAsia="zh-CN"/>
          <w14:textFill>
            <w14:solidFill>
              <w14:schemeClr w14:val="tx1"/>
            </w14:solidFill>
          </w14:textFill>
        </w:rPr>
        <w:t>）</w:t>
      </w:r>
      <w:r>
        <w:rPr>
          <w:rFonts w:hint="eastAsia" w:cs="Times New Roman" w:eastAsiaTheme="majorEastAsia"/>
          <w:color w:val="000000" w:themeColor="text1"/>
          <w:sz w:val="21"/>
          <w:szCs w:val="21"/>
          <w:lang w:val="en-US" w:eastAsia="zh-CN"/>
          <w14:textFill>
            <w14:solidFill>
              <w14:schemeClr w14:val="tx1"/>
            </w14:solidFill>
          </w14:textFill>
        </w:rPr>
        <w:t>投标人搜索微信公众号“合肥金陵嘉珑酒店蜀山店”并关注,里面下载招标文件</w:t>
      </w:r>
    </w:p>
    <w:p w14:paraId="7DC88013">
      <w:pPr>
        <w:widowControl/>
        <w:spacing w:line="500" w:lineRule="exact"/>
        <w:ind w:firstLine="420" w:firstLineChars="200"/>
        <w:jc w:val="left"/>
        <w:rPr>
          <w:rFonts w:ascii="Times New Roman" w:hAnsi="Times New Roman" w:cs="Times New Roman"/>
          <w:bCs/>
          <w:snapToGrid w:val="0"/>
          <w:color w:val="000000" w:themeColor="text1"/>
          <w:sz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3.</w:t>
      </w:r>
      <w:r>
        <w:rPr>
          <w:rFonts w:ascii="Times New Roman" w:hAnsi="Times New Roman" w:cs="Times New Roman"/>
          <w:bCs/>
          <w:snapToGrid w:val="0"/>
          <w:color w:val="000000" w:themeColor="text1"/>
          <w:sz w:val="21"/>
          <w:highlight w:val="none"/>
          <w14:textFill>
            <w14:solidFill>
              <w14:schemeClr w14:val="tx1"/>
            </w14:solidFill>
          </w14:textFill>
        </w:rPr>
        <w:t>报名方法：投标人下载附件《投标报名信息表》并完整填写信息后在规定的报名日期内发送至邮箱：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"mailto:******@qq.com"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1269150084</w:t>
      </w:r>
      <w:r>
        <w:rPr>
          <w:rFonts w:ascii="Times New Roman" w:hAnsi="Times New Roman" w:cs="Times New Roman"/>
          <w:bCs/>
          <w:snapToGrid w:val="0"/>
          <w:color w:val="000000" w:themeColor="text1"/>
          <w:sz w:val="21"/>
          <w:highlight w:val="none"/>
          <w14:textFill>
            <w14:solidFill>
              <w14:schemeClr w14:val="tx1"/>
            </w14:solidFill>
          </w14:textFill>
        </w:rPr>
        <w:t>@qq.com</w:t>
      </w:r>
      <w:r>
        <w:rPr>
          <w:rFonts w:ascii="Times New Roman" w:hAnsi="Times New Roman" w:cs="Times New Roman"/>
          <w:bCs/>
          <w:snapToGrid w:val="0"/>
          <w:color w:val="000000" w:themeColor="text1"/>
          <w:sz w:val="21"/>
          <w:highlight w:val="none"/>
          <w14:textFill>
            <w14:solidFill>
              <w14:schemeClr w14:val="tx1"/>
            </w14:solidFill>
          </w14:textFill>
        </w:rPr>
        <w:fldChar w:fldCharType="end"/>
      </w:r>
    </w:p>
    <w:p w14:paraId="4A74C0BE">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14097EA8">
      <w:pPr>
        <w:spacing w:line="500" w:lineRule="exact"/>
        <w:ind w:firstLine="435"/>
        <w:rPr>
          <w:rFonts w:ascii="Times New Roman" w:hAnsi="Times New Roman" w:cs="Times New Roman" w:eastAsiaTheme="minorEastAsia"/>
          <w:color w:val="000000" w:themeColor="text1"/>
          <w:sz w:val="21"/>
          <w:szCs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1.</w:t>
      </w:r>
      <w:r>
        <w:rPr>
          <w:rFonts w:hint="eastAsia" w:ascii="Times New Roman" w:hAnsi="Times New Roman" w:cs="Times New Roman" w:eastAsiaTheme="majorEastAsia"/>
          <w:color w:val="000000" w:themeColor="text1"/>
          <w:sz w:val="21"/>
          <w:szCs w:val="21"/>
          <w:highlight w:val="none"/>
          <w14:textFill>
            <w14:solidFill>
              <w14:schemeClr w14:val="tx1"/>
            </w14:solidFill>
          </w14:textFill>
        </w:rPr>
        <w:t>开标</w:t>
      </w:r>
      <w:r>
        <w:rPr>
          <w:rFonts w:ascii="Times New Roman" w:hAnsi="Times New Roman" w:cs="Times New Roman" w:eastAsiaTheme="majorEastAsia"/>
          <w:color w:val="000000" w:themeColor="text1"/>
          <w:sz w:val="21"/>
          <w:szCs w:val="21"/>
          <w:highlight w:val="none"/>
          <w14:textFill>
            <w14:solidFill>
              <w14:schemeClr w14:val="tx1"/>
            </w14:solidFill>
          </w14:textFill>
        </w:rPr>
        <w:t>时间：</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2024</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ascii="Times New Roman" w:hAnsi="Times New Roman" w:cs="Times New Roman"/>
          <w:bCs/>
          <w:snapToGrid w:val="0"/>
          <w:color w:val="000000" w:themeColor="text1"/>
          <w:sz w:val="21"/>
          <w:szCs w:val="21"/>
          <w:highlight w:val="none"/>
          <w14:textFill>
            <w14:solidFill>
              <w14:schemeClr w14:val="tx1"/>
            </w14:solidFill>
          </w14:textFill>
        </w:rPr>
        <w:t>年</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11</w:t>
      </w:r>
      <w:r>
        <w:rPr>
          <w:rFonts w:ascii="Times New Roman" w:hAnsi="Times New Roman" w:cs="Times New Roman"/>
          <w:bCs/>
          <w:snapToGrid w:val="0"/>
          <w:color w:val="000000" w:themeColor="text1"/>
          <w:sz w:val="21"/>
          <w:szCs w:val="21"/>
          <w:highlight w:val="none"/>
          <w14:textFill>
            <w14:solidFill>
              <w14:schemeClr w14:val="tx1"/>
            </w14:solidFill>
          </w14:textFill>
        </w:rPr>
        <w:t>月</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19</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ascii="Times New Roman" w:hAnsi="Times New Roman" w:cs="Times New Roman"/>
          <w:bCs/>
          <w:snapToGrid w:val="0"/>
          <w:color w:val="000000" w:themeColor="text1"/>
          <w:sz w:val="21"/>
          <w:szCs w:val="21"/>
          <w:highlight w:val="none"/>
          <w14:textFill>
            <w14:solidFill>
              <w14:schemeClr w14:val="tx1"/>
            </w14:solidFill>
          </w14:textFill>
        </w:rPr>
        <w:t>日</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hint="eastAsia" w:ascii="Times New Roman" w:hAnsi="Times New Roman" w:cs="Times New Roman"/>
          <w:bCs/>
          <w:snapToGrid w:val="0"/>
          <w:color w:val="000000" w:themeColor="text1"/>
          <w:sz w:val="21"/>
          <w:szCs w:val="21"/>
          <w:highlight w:val="none"/>
          <w:u w:val="single"/>
          <w:lang w:val="en-US" w:eastAsia="zh-CN"/>
          <w14:textFill>
            <w14:solidFill>
              <w14:schemeClr w14:val="tx1"/>
            </w14:solidFill>
          </w14:textFill>
        </w:rPr>
        <w:t>13：30</w:t>
      </w:r>
      <w:r>
        <w:rPr>
          <w:rFonts w:ascii="Times New Roman" w:hAnsi="Times New Roman" w:cs="Times New Roman"/>
          <w:bCs/>
          <w:snapToGrid w:val="0"/>
          <w:color w:val="000000" w:themeColor="text1"/>
          <w:sz w:val="21"/>
          <w:szCs w:val="21"/>
          <w:highlight w:val="none"/>
          <w:u w:val="single"/>
          <w14:textFill>
            <w14:solidFill>
              <w14:schemeClr w14:val="tx1"/>
            </w14:solidFill>
          </w14:textFill>
        </w:rPr>
        <w:t xml:space="preserve"> </w:t>
      </w:r>
      <w:r>
        <w:rPr>
          <w:rFonts w:ascii="Times New Roman" w:hAnsi="Times New Roman" w:cs="Times New Roman" w:eastAsiaTheme="minorEastAsia"/>
          <w:color w:val="000000" w:themeColor="text1"/>
          <w:sz w:val="21"/>
          <w:szCs w:val="21"/>
          <w:highlight w:val="none"/>
          <w14:textFill>
            <w14:solidFill>
              <w14:schemeClr w14:val="tx1"/>
            </w14:solidFill>
          </w14:textFill>
        </w:rPr>
        <w:t xml:space="preserve"> </w:t>
      </w:r>
      <w:bookmarkStart w:id="88" w:name="_GoBack"/>
      <w:bookmarkEnd w:id="88"/>
    </w:p>
    <w:p w14:paraId="71E63B15">
      <w:pPr>
        <w:spacing w:line="500" w:lineRule="exact"/>
        <w:ind w:firstLine="435"/>
        <w:rPr>
          <w:rFonts w:ascii="Times New Roman" w:hAnsi="Times New Roman" w:cs="Times New Roman" w:eastAsiaTheme="majorEastAsia"/>
          <w:color w:val="000000" w:themeColor="text1"/>
          <w:sz w:val="21"/>
          <w:szCs w:val="21"/>
          <w:highlight w:val="none"/>
          <w14:textFill>
            <w14:solidFill>
              <w14:schemeClr w14:val="tx1"/>
            </w14:solidFill>
          </w14:textFill>
        </w:rPr>
      </w:pPr>
      <w:r>
        <w:rPr>
          <w:rFonts w:ascii="Times New Roman" w:hAnsi="Times New Roman" w:cs="Times New Roman" w:eastAsiaTheme="majorEastAsia"/>
          <w:color w:val="000000" w:themeColor="text1"/>
          <w:sz w:val="21"/>
          <w:szCs w:val="21"/>
          <w:highlight w:val="none"/>
          <w14:textFill>
            <w14:solidFill>
              <w14:schemeClr w14:val="tx1"/>
            </w14:solidFill>
          </w14:textFill>
        </w:rPr>
        <w:t>2.</w:t>
      </w:r>
      <w:r>
        <w:rPr>
          <w:rFonts w:hint="eastAsia" w:ascii="Times New Roman" w:hAnsi="Times New Roman" w:cs="Times New Roman" w:eastAsiaTheme="majorEastAsia"/>
          <w:color w:val="000000" w:themeColor="text1"/>
          <w:sz w:val="21"/>
          <w:szCs w:val="21"/>
          <w:highlight w:val="none"/>
          <w14:textFill>
            <w14:solidFill>
              <w14:schemeClr w14:val="tx1"/>
            </w14:solidFill>
          </w14:textFill>
        </w:rPr>
        <w:t>开标</w:t>
      </w:r>
      <w:r>
        <w:rPr>
          <w:rFonts w:ascii="Times New Roman" w:hAnsi="Times New Roman" w:cs="Times New Roman" w:eastAsiaTheme="majorEastAsia"/>
          <w:color w:val="000000" w:themeColor="text1"/>
          <w:sz w:val="21"/>
          <w:szCs w:val="21"/>
          <w:highlight w:val="none"/>
          <w14:textFill>
            <w14:solidFill>
              <w14:schemeClr w14:val="tx1"/>
            </w14:solidFill>
          </w14:textFill>
        </w:rPr>
        <w:t>地点：</w:t>
      </w:r>
      <w:r>
        <w:rPr>
          <w:rFonts w:ascii="Times New Roman" w:hAnsi="Times New Roman" w:cs="Times New Roman" w:eastAsiaTheme="majorEastAsia"/>
          <w:color w:val="000000" w:themeColor="text1"/>
          <w:sz w:val="21"/>
          <w:szCs w:val="21"/>
          <w:highlight w:val="none"/>
          <w:u w:val="single"/>
          <w14:textFill>
            <w14:solidFill>
              <w14:schemeClr w14:val="tx1"/>
            </w14:solidFill>
          </w14:textFill>
        </w:rPr>
        <w:t xml:space="preserve"> </w:t>
      </w:r>
      <w:r>
        <w:rPr>
          <w:rFonts w:hint="eastAsia" w:ascii="Times New Roman" w:hAnsi="Times New Roman" w:cs="Times New Roman" w:eastAsiaTheme="majorEastAsia"/>
          <w:color w:val="000000" w:themeColor="text1"/>
          <w:sz w:val="21"/>
          <w:szCs w:val="21"/>
          <w:highlight w:val="none"/>
          <w:u w:val="single"/>
          <w:lang w:val="en-US" w:eastAsia="zh-CN"/>
          <w14:textFill>
            <w14:solidFill>
              <w14:schemeClr w14:val="tx1"/>
            </w14:solidFill>
          </w14:textFill>
        </w:rPr>
        <w:t>嘉珑酒店4楼蜀山厅</w:t>
      </w:r>
      <w:r>
        <w:rPr>
          <w:rFonts w:ascii="Times New Roman" w:hAnsi="Times New Roman" w:cs="Times New Roman" w:eastAsiaTheme="majorEastAsia"/>
          <w:color w:val="000000" w:themeColor="text1"/>
          <w:sz w:val="21"/>
          <w:szCs w:val="21"/>
          <w:highlight w:val="none"/>
          <w:u w:val="single"/>
          <w14:textFill>
            <w14:solidFill>
              <w14:schemeClr w14:val="tx1"/>
            </w14:solidFill>
          </w14:textFill>
        </w:rPr>
        <w:t xml:space="preserve"> </w:t>
      </w:r>
    </w:p>
    <w:p w14:paraId="2829E18B">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132363A1">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8E3927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58805724">
      <w:pPr>
        <w:spacing w:line="500" w:lineRule="exact"/>
        <w:ind w:firstLine="435"/>
        <w:rPr>
          <w:rFonts w:hint="eastAsia"/>
          <w:sz w:val="21"/>
          <w:szCs w:val="21"/>
          <w:u w:val="single"/>
          <w:lang w:val="en-US" w:eastAsia="zh-CN"/>
        </w:rPr>
      </w:pPr>
      <w:r>
        <w:rPr>
          <w:rFonts w:ascii="Times New Roman" w:hAnsi="Times New Roman" w:cs="Times New Roman" w:eastAsiaTheme="minorEastAsia"/>
          <w:sz w:val="21"/>
          <w:szCs w:val="15"/>
        </w:rPr>
        <w:t>1.招标人：</w:t>
      </w:r>
      <w:r>
        <w:rPr>
          <w:rFonts w:hint="eastAsia"/>
          <w:sz w:val="21"/>
          <w:szCs w:val="21"/>
          <w:u w:val="single"/>
          <w:lang w:val="en-US" w:eastAsia="zh-CN"/>
        </w:rPr>
        <w:t>安徽泓瑞嘉珑酒店管理有限公司</w:t>
      </w:r>
    </w:p>
    <w:p w14:paraId="72328595">
      <w:pPr>
        <w:spacing w:line="500" w:lineRule="exact"/>
        <w:ind w:firstLine="435"/>
        <w:rPr>
          <w:rFonts w:hint="eastAsia"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21"/>
        </w:rPr>
        <w:t>地  址：</w:t>
      </w:r>
      <w:r>
        <w:rPr>
          <w:rFonts w:ascii="Times New Roman" w:hAnsi="Times New Roman" w:cs="Times New Roman" w:eastAsiaTheme="minorEastAsia"/>
          <w:sz w:val="21"/>
          <w:szCs w:val="21"/>
          <w:u w:val="single"/>
        </w:rPr>
        <w:t xml:space="preserve"> </w:t>
      </w:r>
      <w:r>
        <w:rPr>
          <w:rFonts w:hint="eastAsia" w:ascii="Times New Roman" w:hAnsi="Times New Roman" w:cs="Times New Roman" w:eastAsiaTheme="minorEastAsia"/>
          <w:sz w:val="21"/>
          <w:szCs w:val="15"/>
          <w:u w:val="single"/>
          <w:lang w:val="en-US" w:eastAsia="zh-CN"/>
        </w:rPr>
        <w:t>合肥市蜀山区长江西路501号</w:t>
      </w:r>
    </w:p>
    <w:p w14:paraId="21C5DE10">
      <w:pPr>
        <w:spacing w:line="500" w:lineRule="exact"/>
        <w:ind w:firstLine="420" w:firstLineChars="200"/>
        <w:rPr>
          <w:rFonts w:hint="eastAsia" w:ascii="Times New Roman" w:hAnsi="Times New Roman" w:cs="Times New Roman" w:eastAsiaTheme="minorEastAsia"/>
          <w:sz w:val="21"/>
          <w:szCs w:val="21"/>
          <w:highlight w:val="none"/>
          <w:u w:val="single"/>
          <w:lang w:val="en-US" w:eastAsia="zh-CN"/>
        </w:rPr>
      </w:pPr>
      <w:r>
        <w:rPr>
          <w:rFonts w:ascii="Times New Roman" w:hAnsi="Times New Roman" w:cs="Times New Roman" w:eastAsiaTheme="minorEastAsia"/>
          <w:sz w:val="21"/>
          <w:szCs w:val="21"/>
          <w:highlight w:val="none"/>
        </w:rPr>
        <w:t>联系人：</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eastAsiaTheme="minorEastAsia"/>
          <w:sz w:val="21"/>
          <w:szCs w:val="21"/>
          <w:highlight w:val="none"/>
          <w:u w:val="single"/>
          <w:lang w:val="en-US" w:eastAsia="zh-CN"/>
        </w:rPr>
        <w:t>袁工</w:t>
      </w:r>
    </w:p>
    <w:p w14:paraId="31425023">
      <w:pPr>
        <w:spacing w:line="500" w:lineRule="exact"/>
        <w:ind w:firstLine="435"/>
        <w:rPr>
          <w:rFonts w:ascii="Times New Roman" w:hAnsi="Times New Roman" w:cs="Times New Roman" w:eastAsiaTheme="minorEastAsia"/>
          <w:sz w:val="21"/>
          <w:szCs w:val="15"/>
          <w:highlight w:val="none"/>
          <w:u w:val="single"/>
        </w:rPr>
      </w:pPr>
      <w:r>
        <w:rPr>
          <w:rFonts w:ascii="Times New Roman" w:hAnsi="Times New Roman" w:cs="Times New Roman" w:eastAsiaTheme="minorEastAsia"/>
          <w:sz w:val="21"/>
          <w:szCs w:val="15"/>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p>
    <w:p w14:paraId="13FB2000">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1FF4A6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14:paraId="74608D7C">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14:paraId="0C4A6DA2">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14:paraId="13B1FF91">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5762B75">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14:paraId="4029250A">
      <w:pPr>
        <w:spacing w:line="360" w:lineRule="auto"/>
        <w:ind w:firstLine="435"/>
        <w:rPr>
          <w:rFonts w:ascii="Times New Roman" w:hAnsi="Times New Roman" w:cs="Times New Roman" w:eastAsiaTheme="majorEastAsia"/>
          <w:b/>
          <w:sz w:val="24"/>
          <w:szCs w:val="24"/>
        </w:rPr>
      </w:pPr>
    </w:p>
    <w:p w14:paraId="776F17D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40A7501">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6B54961F">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E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B79678">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3E823B3">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62C1CAB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5DB8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6E201F1">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2A8B29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176AF8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685935C9">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430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1AD085D6">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7EB23A66">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3E58BFFC">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宋体" w:hAnsi="宋体"/>
                <w:sz w:val="24"/>
                <w:szCs w:val="24"/>
              </w:rPr>
              <w:t>项目合作方式采用1+1模式，中标后双方签订一年期的合同，合作期间履约良好，双方可协商一致续签下一年度合同，最多可续签</w:t>
            </w:r>
            <w:r>
              <w:rPr>
                <w:rFonts w:hint="eastAsia" w:ascii="宋体" w:hAnsi="宋体"/>
                <w:sz w:val="24"/>
                <w:szCs w:val="24"/>
                <w:lang w:val="en-US" w:eastAsia="zh-CN"/>
              </w:rPr>
              <w:t>1</w:t>
            </w:r>
            <w:r>
              <w:rPr>
                <w:rFonts w:hint="eastAsia" w:ascii="宋体" w:hAnsi="宋体"/>
                <w:sz w:val="24"/>
                <w:szCs w:val="24"/>
              </w:rPr>
              <w:t>次。</w:t>
            </w:r>
          </w:p>
        </w:tc>
      </w:tr>
      <w:tr w14:paraId="3306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427FE35">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212A3E70">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144AC55">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DD879CE">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250817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F7D4B67">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0FBF3D4C">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395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24709C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960207B">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5A4FA285">
            <w:pPr>
              <w:spacing w:line="360" w:lineRule="auto"/>
              <w:rPr>
                <w:rFonts w:ascii="Times New Roman" w:hAnsi="Times New Roman" w:cs="Times New Roman"/>
                <w:bCs/>
                <w:snapToGrid w:val="0"/>
                <w:color w:val="000000"/>
                <w:sz w:val="21"/>
                <w:szCs w:val="21"/>
                <w:highlight w:val="none"/>
              </w:rPr>
            </w:pPr>
            <w:r>
              <w:rPr>
                <w:rFonts w:ascii="Times New Roman" w:hAnsi="Times New Roman" w:cs="Times New Roman"/>
                <w:bCs/>
                <w:snapToGrid w:val="0"/>
                <w:color w:val="000000"/>
                <w:sz w:val="21"/>
                <w:szCs w:val="21"/>
                <w:highlight w:val="none"/>
              </w:rPr>
              <w:t>本项目是否要求便利化服务能力：</w:t>
            </w:r>
          </w:p>
          <w:p w14:paraId="0F65BE7F">
            <w:pPr>
              <w:spacing w:line="360" w:lineRule="auto"/>
              <w:rPr>
                <w:rFonts w:ascii="Times New Roman" w:hAnsi="Times New Roman" w:cs="Times New Roman"/>
                <w:bCs/>
                <w:snapToGrid w:val="0"/>
                <w:color w:val="000000"/>
                <w:sz w:val="21"/>
                <w:szCs w:val="21"/>
                <w:highlight w:val="none"/>
              </w:rPr>
            </w:pPr>
            <w:r>
              <w:rPr>
                <w:rFonts w:hint="eastAsia" w:ascii="Times New Roman" w:hAnsi="Times New Roman" w:cs="Times New Roman"/>
                <w:bCs/>
                <w:snapToGrid w:val="0"/>
                <w:color w:val="000000"/>
                <w:sz w:val="21"/>
                <w:szCs w:val="21"/>
                <w:highlight w:val="none"/>
                <w:lang w:eastAsia="zh-CN"/>
              </w:rPr>
              <w:t>□</w:t>
            </w:r>
            <w:r>
              <w:rPr>
                <w:rFonts w:ascii="Times New Roman" w:hAnsi="Times New Roman" w:cs="Times New Roman"/>
                <w:bCs/>
                <w:snapToGrid w:val="0"/>
                <w:color w:val="000000"/>
                <w:sz w:val="21"/>
                <w:szCs w:val="21"/>
                <w:highlight w:val="none"/>
              </w:rPr>
              <w:t xml:space="preserve">要求   </w:t>
            </w:r>
            <w:r>
              <w:rPr>
                <w:rFonts w:hint="eastAsia" w:ascii="Times New Roman" w:hAnsi="Times New Roman" w:cs="Times New Roman"/>
                <w:bCs/>
                <w:snapToGrid w:val="0"/>
                <w:color w:val="000000"/>
                <w:sz w:val="21"/>
                <w:szCs w:val="21"/>
                <w:highlight w:val="none"/>
                <w:lang w:eastAsia="zh-CN"/>
              </w:rPr>
              <w:t>☑</w:t>
            </w:r>
            <w:r>
              <w:rPr>
                <w:rFonts w:ascii="Times New Roman" w:hAnsi="Times New Roman" w:cs="Times New Roman"/>
                <w:bCs/>
                <w:snapToGrid w:val="0"/>
                <w:color w:val="000000"/>
                <w:sz w:val="21"/>
                <w:szCs w:val="21"/>
                <w:highlight w:val="none"/>
              </w:rPr>
              <w:t>不要求</w:t>
            </w:r>
          </w:p>
          <w:p w14:paraId="36E299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highlight w:val="none"/>
              </w:rPr>
              <w:t>便利化服务的能力是指具有下列</w:t>
            </w:r>
            <w:r>
              <w:rPr>
                <w:rFonts w:ascii="Times New Roman" w:hAnsi="Times New Roman" w:cs="Times New Roman"/>
                <w:bCs/>
                <w:snapToGrid w:val="0"/>
                <w:color w:val="000000"/>
                <w:sz w:val="21"/>
                <w:szCs w:val="21"/>
              </w:rPr>
              <w:t>条件之一：</w:t>
            </w:r>
          </w:p>
          <w:p w14:paraId="6A42F66F">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4727D52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5F5ABE3B">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12F0CCBA">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4D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6E6E033D">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6E504DB6">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298A8CCA">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E3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1520BC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3AFDD31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0F52F473">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11</w:t>
            </w:r>
            <w:r>
              <w:rPr>
                <w:rFonts w:ascii="Times New Roman" w:hAnsi="Times New Roman" w:cs="Times New Roman"/>
                <w:bCs/>
                <w:kern w:val="2"/>
                <w:sz w:val="21"/>
                <w:szCs w:val="21"/>
              </w:rPr>
              <w:t>月</w:t>
            </w:r>
            <w:r>
              <w:rPr>
                <w:rFonts w:hint="eastAsia" w:ascii="Times New Roman" w:hAnsi="Times New Roman" w:cs="Times New Roman"/>
                <w:bCs/>
                <w:kern w:val="2"/>
                <w:sz w:val="21"/>
                <w:szCs w:val="21"/>
                <w:u w:val="single"/>
                <w:lang w:val="en-US" w:eastAsia="zh-CN"/>
              </w:rPr>
              <w:t>15</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026D3A15">
            <w:pPr>
              <w:spacing w:line="440" w:lineRule="exact"/>
              <w:rPr>
                <w:rFonts w:ascii="Times New Roman" w:hAnsi="Times New Roman" w:cs="Times New Roman"/>
                <w:bCs/>
                <w:sz w:val="21"/>
                <w:szCs w:val="21"/>
              </w:rPr>
            </w:pPr>
            <w:r>
              <w:rPr>
                <w:rFonts w:ascii="Times New Roman" w:hAnsi="Times New Roman" w:cs="Times New Roman"/>
                <w:bCs/>
                <w:sz w:val="21"/>
                <w:szCs w:val="21"/>
                <w:highlight w:val="none"/>
              </w:rPr>
              <w:t>（2）形式：通过</w:t>
            </w:r>
            <w:r>
              <w:rPr>
                <w:rFonts w:ascii="Times New Roman" w:hAnsi="Times New Roman" w:cs="Times New Roman"/>
                <w:bCs/>
                <w:snapToGrid w:val="0"/>
                <w:color w:val="000000"/>
                <w:sz w:val="21"/>
                <w:szCs w:val="21"/>
                <w:highlight w:val="none"/>
              </w:rPr>
              <w:t>邮箱</w:t>
            </w:r>
            <w:r>
              <w:rPr>
                <w:rFonts w:hint="eastAsia" w:ascii="Times New Roman" w:hAnsi="Times New Roman" w:cs="Times New Roman"/>
                <w:bCs/>
                <w:snapToGrid w:val="0"/>
                <w:color w:val="000000"/>
                <w:sz w:val="21"/>
                <w:szCs w:val="21"/>
                <w:highlight w:val="none"/>
                <w:lang w:val="en-US" w:eastAsia="zh-CN"/>
              </w:rPr>
              <w:t>1269150084</w:t>
            </w:r>
            <w:r>
              <w:rPr>
                <w:rFonts w:ascii="Times New Roman" w:hAnsi="Times New Roman" w:cs="Times New Roman"/>
                <w:bCs/>
                <w:snapToGrid w:val="0"/>
                <w:color w:val="000000"/>
                <w:sz w:val="21"/>
                <w:szCs w:val="21"/>
                <w:highlight w:val="none"/>
              </w:rPr>
              <w:t>@qq.com提交</w:t>
            </w:r>
          </w:p>
        </w:tc>
      </w:tr>
      <w:tr w14:paraId="024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667FE65">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0C2C3E9F">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7562CC40">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AA7324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2B33DE4D">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708ED8F5">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p>
        </w:tc>
      </w:tr>
      <w:tr w14:paraId="0B7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D1F1EA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6F69002">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11423CFA">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53BF7DF6">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11F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282B4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1876AC39">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66764DBB">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7BA511E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7831967D">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2D2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7433C4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149B188">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35B57D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10A6236C">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5F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A44B15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6806A21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5F2E5AC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263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EAA0B4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263E0CA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DDE7BA3">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13E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99789B7">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07459E">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52C9093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5363B12">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w:t>
            </w:r>
            <w:r>
              <w:rPr>
                <w:rFonts w:ascii="Times New Roman" w:hAnsi="Times New Roman" w:cs="Times New Roman"/>
                <w:bCs/>
                <w:kern w:val="2"/>
                <w:sz w:val="21"/>
                <w:szCs w:val="21"/>
                <w:highlight w:val="none"/>
              </w:rPr>
              <w:t>2）投标人最终投标报价不得高于</w:t>
            </w:r>
            <w:r>
              <w:rPr>
                <w:rFonts w:hint="eastAsia" w:ascii="Times New Roman" w:hAnsi="Times New Roman" w:cs="Times New Roman"/>
                <w:bCs/>
                <w:kern w:val="2"/>
                <w:sz w:val="21"/>
                <w:szCs w:val="21"/>
                <w:highlight w:val="none"/>
                <w:lang w:eastAsia="zh-CN"/>
              </w:rPr>
              <w:t>招标</w:t>
            </w:r>
            <w:r>
              <w:rPr>
                <w:rFonts w:ascii="Times New Roman" w:hAnsi="Times New Roman" w:cs="Times New Roman"/>
                <w:bCs/>
                <w:kern w:val="2"/>
                <w:sz w:val="21"/>
                <w:szCs w:val="21"/>
                <w:highlight w:val="none"/>
              </w:rPr>
              <w:t>文件（公告）列明的项目预算、最高投标限价，否则其投标文件将被否决。</w:t>
            </w:r>
          </w:p>
          <w:p w14:paraId="53A5FB59">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1A9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BF42907">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0E4F8D4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616C04EC">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73D3B0A6">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7CAD6B9">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393BE544">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00B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34D95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BEDE2E2">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24E99C9">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06A3F746">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6B830BE8">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36A716FB">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0BBEF1D">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7BE1CDCA">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65B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DC7576B">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69FDEF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49D173E2">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00564F6E">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57D2C619">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5651EBAF">
      <w:pPr>
        <w:pStyle w:val="118"/>
        <w:adjustRightInd w:val="0"/>
        <w:snapToGrid w:val="0"/>
        <w:spacing w:line="360" w:lineRule="auto"/>
        <w:rPr>
          <w:rFonts w:ascii="Times New Roman" w:hAnsi="Times New Roman"/>
          <w:b/>
          <w:sz w:val="24"/>
          <w:szCs w:val="24"/>
        </w:rPr>
      </w:pPr>
      <w:bookmarkStart w:id="4" w:name="_Toc4558"/>
    </w:p>
    <w:p w14:paraId="44AE6F22">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50AB672C">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684D01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7DC72CCD">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374076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604CC5BA">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77F2BA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4A7F144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及酒店公众号上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79AD95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C9A59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68BAF7E0">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1D0320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5C2063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CFC3C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2F47E08F">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5DC2EB4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65743D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93C0810">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27099B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5A6A48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65CDDF77">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5F332F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337CE9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452E2A0">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292690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7665F232">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（1）投标文件应装订成册、密封，并在封面注明招标编号、投标项目等，同时在密封处加盖骑缝章；投标文件要求：一份。</w:t>
      </w:r>
    </w:p>
    <w:p w14:paraId="2446C7B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highlight w:val="none"/>
        </w:rPr>
        <w:t>（2）在第六章“投标文件格式”中要求</w:t>
      </w:r>
      <w:r>
        <w:rPr>
          <w:rFonts w:ascii="Times New Roman" w:hAnsi="Times New Roman" w:cs="Times New Roman" w:eastAsiaTheme="minorEastAsia"/>
          <w:bCs/>
          <w:sz w:val="21"/>
        </w:rPr>
        <w:t>盖投标人盖章处，投标人均应加盖投标人公章。联合体参加的，除联合协议及询价文件规定须联合体各成员单位各自盖章的证明材料外，投标文件由联合体牵头人按上述规定加盖联合体牵头人单位公章。</w:t>
      </w:r>
    </w:p>
    <w:p w14:paraId="1355F76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AC2F7A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E6B7B62">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466233E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7FAC80D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64AB4661">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24AEB0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269468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CB769B">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49746E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7A08410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42FB3ABF">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6DC86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1F89A61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CFCED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E2679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679E34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1B278F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714463F4">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71323A2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2289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24DB4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5B12F175">
      <w:pPr>
        <w:spacing w:line="360" w:lineRule="auto"/>
        <w:ind w:firstLine="437"/>
        <w:outlineLvl w:val="2"/>
        <w:rPr>
          <w:rFonts w:ascii="Times New Roman" w:hAnsi="Times New Roman" w:cs="Times New Roman" w:eastAsiaTheme="minorEastAsia"/>
          <w:b/>
          <w:sz w:val="24"/>
          <w:highlight w:val="none"/>
        </w:rPr>
      </w:pPr>
      <w:bookmarkStart w:id="19" w:name="_Toc17072"/>
      <w:r>
        <w:rPr>
          <w:rFonts w:ascii="Times New Roman" w:hAnsi="Times New Roman" w:cs="Times New Roman" w:eastAsiaTheme="minorEastAsia"/>
          <w:b/>
          <w:sz w:val="24"/>
          <w:highlight w:val="none"/>
        </w:rPr>
        <w:t>1</w:t>
      </w:r>
      <w:r>
        <w:rPr>
          <w:rFonts w:hint="eastAsia" w:ascii="Times New Roman" w:hAnsi="Times New Roman" w:cs="Times New Roman" w:eastAsiaTheme="minorEastAsia"/>
          <w:b/>
          <w:sz w:val="24"/>
          <w:highlight w:val="none"/>
        </w:rPr>
        <w:t>4</w:t>
      </w:r>
      <w:r>
        <w:rPr>
          <w:rFonts w:ascii="Times New Roman" w:hAnsi="Times New Roman" w:cs="Times New Roman" w:eastAsiaTheme="minorEastAsia"/>
          <w:b/>
          <w:sz w:val="24"/>
          <w:highlight w:val="none"/>
        </w:rPr>
        <w:t>.最终投标报价</w:t>
      </w:r>
      <w:bookmarkEnd w:id="19"/>
    </w:p>
    <w:p w14:paraId="659C7FB7">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1</w:t>
      </w:r>
      <w:r>
        <w:rPr>
          <w:rFonts w:ascii="Times New Roman" w:hAnsi="Times New Roman" w:cs="Times New Roman" w:eastAsiaTheme="minorEastAsia"/>
          <w:bCs/>
          <w:sz w:val="21"/>
          <w:highlight w:val="none"/>
        </w:rPr>
        <w:t>最终投标报价是投标人投标文件的有效组成部分，最终投标报价也是签订合同的依据。</w:t>
      </w:r>
    </w:p>
    <w:p w14:paraId="0CA3593A">
      <w:pPr>
        <w:spacing w:line="360" w:lineRule="auto"/>
        <w:ind w:firstLine="437"/>
        <w:rPr>
          <w:rFonts w:ascii="Times New Roman" w:hAnsi="Times New Roman" w:cs="Times New Roman" w:eastAsiaTheme="minorEastAsia"/>
          <w:bCs/>
          <w:sz w:val="21"/>
          <w:highlight w:val="none"/>
        </w:rPr>
      </w:pPr>
      <w:r>
        <w:rPr>
          <w:rFonts w:ascii="Times New Roman" w:hAnsi="Times New Roman" w:cs="Times New Roman" w:eastAsiaTheme="minorEastAsia"/>
          <w:bCs/>
          <w:sz w:val="21"/>
          <w:highlight w:val="none"/>
        </w:rPr>
        <w:t>1</w:t>
      </w:r>
      <w:r>
        <w:rPr>
          <w:rFonts w:hint="eastAsia" w:ascii="Times New Roman" w:hAnsi="Times New Roman" w:cs="Times New Roman" w:eastAsiaTheme="minorEastAsia"/>
          <w:bCs/>
          <w:sz w:val="21"/>
          <w:highlight w:val="none"/>
        </w:rPr>
        <w:t>4</w:t>
      </w:r>
      <w:r>
        <w:rPr>
          <w:rFonts w:ascii="Times New Roman" w:hAnsi="Times New Roman" w:cs="Times New Roman" w:eastAsiaTheme="minorEastAsia"/>
          <w:bCs/>
          <w:sz w:val="21"/>
          <w:highlight w:val="none"/>
        </w:rPr>
        <w:t>.</w:t>
      </w:r>
      <w:r>
        <w:rPr>
          <w:rFonts w:hint="eastAsia" w:ascii="Times New Roman" w:hAnsi="Times New Roman" w:cs="Times New Roman" w:eastAsiaTheme="minorEastAsia"/>
          <w:bCs/>
          <w:sz w:val="21"/>
          <w:highlight w:val="none"/>
          <w:lang w:val="en-US" w:eastAsia="zh-CN"/>
        </w:rPr>
        <w:t>2</w:t>
      </w:r>
      <w:r>
        <w:rPr>
          <w:rFonts w:ascii="Times New Roman" w:hAnsi="Times New Roman" w:cs="Times New Roman" w:eastAsiaTheme="minorEastAsia"/>
          <w:bCs/>
          <w:sz w:val="21"/>
          <w:highlight w:val="none"/>
        </w:rPr>
        <w:t>除非招标人对</w:t>
      </w:r>
      <w:r>
        <w:rPr>
          <w:rFonts w:hint="eastAsia" w:ascii="Times New Roman" w:hAnsi="Times New Roman" w:cs="Times New Roman" w:eastAsiaTheme="minorEastAsia"/>
          <w:bCs/>
          <w:sz w:val="21"/>
          <w:highlight w:val="none"/>
          <w:lang w:eastAsia="zh-CN"/>
        </w:rPr>
        <w:t>招标</w:t>
      </w:r>
      <w:r>
        <w:rPr>
          <w:rFonts w:ascii="Times New Roman" w:hAnsi="Times New Roman" w:cs="Times New Roman" w:eastAsiaTheme="minorEastAsia"/>
          <w:bCs/>
          <w:sz w:val="21"/>
          <w:highlight w:val="none"/>
        </w:rPr>
        <w:t>文件予以澄清、修改，否则投标人应按招标人提供的货物清单中列出的项目和工程量逐项填报综合单价和合价。投标人不得在货物清单中任意增删、修改清单项目与工程量及项目排列顺序。</w:t>
      </w:r>
    </w:p>
    <w:p w14:paraId="6E2026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08233B7A">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0811461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031885F5">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E1D9B52">
      <w:pPr>
        <w:spacing w:line="360" w:lineRule="auto"/>
        <w:ind w:firstLine="437"/>
        <w:rPr>
          <w:rFonts w:ascii="Times New Roman" w:hAnsi="Times New Roman" w:cs="Times New Roman" w:eastAsiaTheme="minorEastAsia"/>
          <w:bCs/>
          <w:color w:val="000000" w:themeColor="text1"/>
          <w:sz w:val="21"/>
          <w:highlight w:val="none"/>
          <w14:textFill>
            <w14:solidFill>
              <w14:schemeClr w14:val="tx1"/>
            </w14:solidFill>
          </w14:textFill>
        </w:rPr>
      </w:pPr>
      <w:r>
        <w:rPr>
          <w:rFonts w:ascii="Times New Roman" w:hAnsi="Times New Roman" w:cs="Times New Roman" w:eastAsiaTheme="minorEastAsia"/>
          <w:bCs/>
          <w:color w:val="000000" w:themeColor="text1"/>
          <w:sz w:val="21"/>
          <w:highlight w:val="none"/>
          <w14:textFill>
            <w14:solidFill>
              <w14:schemeClr w14:val="tx1"/>
            </w14:solidFill>
          </w14:textFill>
        </w:rPr>
        <w:t>招标人委托评审小组确定中标人的，排名第一的即为中标人，由</w:t>
      </w:r>
      <w:r>
        <w:rPr>
          <w:rFonts w:hint="eastAsia" w:ascii="Times New Roman" w:hAnsi="Times New Roman" w:cs="Times New Roman" w:eastAsiaTheme="minorEastAsia"/>
          <w:bCs/>
          <w:color w:val="000000" w:themeColor="text1"/>
          <w:sz w:val="21"/>
          <w:highlight w:val="none"/>
          <w14:textFill>
            <w14:solidFill>
              <w14:schemeClr w14:val="tx1"/>
            </w14:solidFill>
          </w14:textFill>
        </w:rPr>
        <w:t>招标人</w:t>
      </w:r>
      <w:r>
        <w:rPr>
          <w:rFonts w:ascii="Times New Roman" w:hAnsi="Times New Roman" w:cs="Times New Roman" w:eastAsiaTheme="minorEastAsia"/>
          <w:bCs/>
          <w:color w:val="000000" w:themeColor="text1"/>
          <w:sz w:val="21"/>
          <w:highlight w:val="none"/>
          <w14:textFill>
            <w14:solidFill>
              <w14:schemeClr w14:val="tx1"/>
            </w14:solidFill>
          </w14:textFill>
        </w:rPr>
        <w:t>在</w:t>
      </w:r>
      <w:r>
        <w:rPr>
          <w:rFonts w:hint="eastAsia" w:ascii="Times New Roman" w:hAnsi="Times New Roman" w:cs="Times New Roman"/>
          <w:b w:val="0"/>
          <w:bCs w:val="0"/>
          <w:color w:val="000000" w:themeColor="text1"/>
          <w:sz w:val="21"/>
          <w:szCs w:val="21"/>
          <w:highlight w:val="none"/>
          <w14:textFill>
            <w14:solidFill>
              <w14:schemeClr w14:val="tx1"/>
            </w14:solidFill>
          </w14:textFill>
        </w:rPr>
        <w:t>合肥文旅博览集团有限公司官网</w:t>
      </w:r>
      <w:r>
        <w:rPr>
          <w:rFonts w:hint="eastAsia" w:ascii="Times New Roman" w:hAnsi="Times New Roman" w:cs="Times New Roman"/>
          <w:b w:val="0"/>
          <w:bCs w:val="0"/>
          <w:color w:val="000000" w:themeColor="text1"/>
          <w:sz w:val="21"/>
          <w:szCs w:val="21"/>
          <w:highlight w:val="none"/>
          <w:lang w:eastAsia="zh-CN"/>
          <w14:textFill>
            <w14:solidFill>
              <w14:schemeClr w14:val="tx1"/>
            </w14:solidFill>
          </w14:textFill>
        </w:rPr>
        <w:t>及</w:t>
      </w:r>
      <w:r>
        <w:rPr>
          <w:rFonts w:hint="eastAsia" w:ascii="Times New Roman" w:hAnsi="Times New Roman" w:cs="Times New Roman"/>
          <w:b w:val="0"/>
          <w:bCs w:val="0"/>
          <w:color w:val="000000" w:themeColor="text1"/>
          <w:sz w:val="21"/>
          <w:szCs w:val="21"/>
          <w:highlight w:val="none"/>
          <w:lang w:val="en-US" w:eastAsia="zh-CN"/>
          <w14:textFill>
            <w14:solidFill>
              <w14:schemeClr w14:val="tx1"/>
            </w14:solidFill>
          </w14:textFill>
        </w:rPr>
        <w:t>酒店公众号</w:t>
      </w:r>
      <w:r>
        <w:rPr>
          <w:rFonts w:ascii="Times New Roman" w:hAnsi="Times New Roman" w:cs="Times New Roman" w:eastAsiaTheme="minorEastAsia"/>
          <w:bCs/>
          <w:color w:val="000000" w:themeColor="text1"/>
          <w:sz w:val="21"/>
          <w:highlight w:val="none"/>
          <w14:textFill>
            <w14:solidFill>
              <w14:schemeClr w14:val="tx1"/>
            </w14:solidFill>
          </w14:textFill>
        </w:rPr>
        <w:t>上予以公告。</w:t>
      </w:r>
    </w:p>
    <w:p w14:paraId="755DBCC9">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36B06D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0DE8C1C">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41C491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113D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3F9B8E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545CB3E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6DB474A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62B82D28">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1CD6C4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0EC11F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1FD7A4E5">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4F11B7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3FBD12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1C924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0ED9811C">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45B62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205830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2126B86">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73E3F4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ACE7AD9">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E96FD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11B782B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1F81FE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2FED85E3">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0B72D7F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64E866CC">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699BE074">
      <w:pPr>
        <w:spacing w:line="500" w:lineRule="exact"/>
        <w:jc w:val="left"/>
        <w:outlineLvl w:val="1"/>
        <w:rPr>
          <w:rFonts w:hint="eastAsia" w:ascii="Times New Roman" w:hAnsi="Times New Roman" w:cs="Times New Roman" w:eastAsiaTheme="minorEastAsia"/>
          <w:b/>
          <w:sz w:val="24"/>
          <w:lang w:val="en-US" w:eastAsia="zh-CN"/>
        </w:rPr>
      </w:pPr>
      <w:bookmarkStart w:id="32" w:name="_Toc24421"/>
      <w:bookmarkStart w:id="33" w:name="_Toc501460778"/>
      <w:bookmarkStart w:id="34" w:name="_Toc27860"/>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1B7EBE9C">
      <w:pPr>
        <w:keepNext w:val="0"/>
        <w:keepLines w:val="0"/>
        <w:widowControl/>
        <w:suppressLineNumbers w:val="0"/>
        <w:ind w:firstLine="720" w:firstLineChars="300"/>
        <w:jc w:val="left"/>
      </w:pPr>
      <w:bookmarkStart w:id="35" w:name="_Toc30199"/>
      <w:bookmarkStart w:id="36" w:name="_Toc9542"/>
      <w:bookmarkStart w:id="37" w:name="_Toc501460779"/>
      <w:r>
        <w:rPr>
          <w:rFonts w:ascii="宋体" w:hAnsi="宋体" w:eastAsia="宋体" w:cs="宋体"/>
          <w:kern w:val="0"/>
          <w:sz w:val="24"/>
          <w:szCs w:val="24"/>
          <w:lang w:val="en-US" w:eastAsia="zh-CN" w:bidi="ar"/>
        </w:rPr>
        <w:t>各投标人应根据现场实际情况结合自身实力来对酒店客房部及餐饮部所使用饮用水进行报价，本项目采用固定单价报价，规格为每瓶500ML，控制价为人民币0.</w:t>
      </w:r>
      <w:r>
        <w:rPr>
          <w:rFonts w:hint="eastAsia" w:ascii="宋体" w:hAnsi="宋体" w:eastAsia="宋体" w:cs="宋体"/>
          <w:kern w:val="0"/>
          <w:sz w:val="24"/>
          <w:szCs w:val="24"/>
          <w:lang w:val="en-US" w:eastAsia="zh-CN" w:bidi="ar"/>
        </w:rPr>
        <w:t>7</w:t>
      </w:r>
      <w:r>
        <w:rPr>
          <w:rFonts w:ascii="宋体" w:hAnsi="宋体" w:eastAsia="宋体" w:cs="宋体"/>
          <w:kern w:val="0"/>
          <w:sz w:val="24"/>
          <w:szCs w:val="24"/>
          <w:lang w:val="en-US" w:eastAsia="zh-CN" w:bidi="ar"/>
        </w:rPr>
        <w:t>/瓶（高于控制价作为废标处理），中标后不以任何理由调整。并提供把每次采购的量分送到每个楼层。</w:t>
      </w:r>
    </w:p>
    <w:p w14:paraId="39E3DE60">
      <w:pPr>
        <w:spacing w:line="500" w:lineRule="exact"/>
        <w:jc w:val="left"/>
        <w:outlineLvl w:val="1"/>
        <w:rPr>
          <w:rFonts w:ascii="Times New Roman" w:hAnsi="Times New Roman" w:cs="Times New Roman" w:eastAsiaTheme="minorEastAsia"/>
          <w:b/>
          <w:bCs w:val="0"/>
          <w:sz w:val="24"/>
        </w:rPr>
      </w:pPr>
      <w:r>
        <w:rPr>
          <w:rFonts w:ascii="Times New Roman" w:hAnsi="Times New Roman" w:cs="Times New Roman" w:eastAsiaTheme="minorEastAsia"/>
          <w:b/>
          <w:sz w:val="24"/>
        </w:rPr>
        <w:t>二、货物需求一览表</w:t>
      </w:r>
      <w:bookmarkEnd w:id="35"/>
      <w:bookmarkEnd w:id="36"/>
      <w:bookmarkEnd w:id="37"/>
    </w:p>
    <w:p w14:paraId="6B1D3342">
      <w:pPr>
        <w:spacing w:line="500" w:lineRule="exact"/>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13AA8A26">
      <w:pPr>
        <w:spacing w:line="500" w:lineRule="exact"/>
        <w:jc w:val="left"/>
        <w:outlineLvl w:val="1"/>
        <w:rPr>
          <w:rFonts w:ascii="Times New Roman" w:hAnsi="Times New Roman" w:cs="Times New Roman" w:eastAsiaTheme="minorEastAsia"/>
          <w:b/>
          <w:sz w:val="24"/>
        </w:rPr>
      </w:pPr>
      <w:bookmarkStart w:id="38" w:name="_Toc21575"/>
      <w:bookmarkStart w:id="39" w:name="_Toc501460780"/>
      <w:bookmarkStart w:id="40" w:name="_Toc29570"/>
    </w:p>
    <w:p w14:paraId="2B351F78">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三、技术性能指标</w:t>
      </w:r>
      <w:bookmarkEnd w:id="38"/>
      <w:bookmarkEnd w:id="39"/>
      <w:bookmarkEnd w:id="40"/>
    </w:p>
    <w:p w14:paraId="407EF72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298220E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D0871A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6A03BDF3">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146C50">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655BE2D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7AB112C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5075FCEB">
      <w:pPr>
        <w:spacing w:line="500" w:lineRule="exact"/>
        <w:ind w:firstLine="342" w:firstLineChars="171"/>
        <w:rPr>
          <w:rFonts w:ascii="Times New Roman" w:hAnsi="Times New Roman" w:cs="Times New Roman"/>
          <w:szCs w:val="21"/>
        </w:rPr>
      </w:pPr>
    </w:p>
    <w:p w14:paraId="433CB55F">
      <w:pPr>
        <w:spacing w:line="500" w:lineRule="exact"/>
        <w:jc w:val="left"/>
        <w:outlineLvl w:val="1"/>
        <w:rPr>
          <w:rFonts w:ascii="Times New Roman" w:hAnsi="Times New Roman" w:cs="Times New Roman" w:eastAsiaTheme="minorEastAsia"/>
          <w:b/>
          <w:sz w:val="24"/>
        </w:rPr>
      </w:pPr>
      <w:bookmarkStart w:id="41" w:name="_Toc12083"/>
      <w:bookmarkStart w:id="42" w:name="_Toc501460781"/>
      <w:bookmarkStart w:id="43" w:name="_Toc11782"/>
      <w:r>
        <w:rPr>
          <w:rFonts w:ascii="Times New Roman" w:hAnsi="Times New Roman" w:cs="Times New Roman" w:eastAsiaTheme="minorEastAsia"/>
          <w:b/>
          <w:sz w:val="24"/>
        </w:rPr>
        <w:t>四、检验考核要求</w:t>
      </w:r>
      <w:bookmarkEnd w:id="41"/>
      <w:bookmarkEnd w:id="42"/>
      <w:bookmarkEnd w:id="43"/>
    </w:p>
    <w:p w14:paraId="525CE6D0">
      <w:pPr>
        <w:spacing w:line="500" w:lineRule="exact"/>
        <w:rPr>
          <w:rFonts w:ascii="Times New Roman" w:hAnsi="Times New Roman" w:cs="Times New Roman"/>
        </w:rPr>
      </w:pPr>
    </w:p>
    <w:p w14:paraId="7714647B">
      <w:pPr>
        <w:spacing w:line="500" w:lineRule="exact"/>
        <w:jc w:val="left"/>
        <w:outlineLvl w:val="1"/>
        <w:rPr>
          <w:rFonts w:ascii="Times New Roman" w:hAnsi="Times New Roman" w:cs="Times New Roman" w:eastAsiaTheme="minorEastAsia"/>
          <w:b/>
          <w:sz w:val="24"/>
        </w:rPr>
      </w:pPr>
      <w:bookmarkStart w:id="44" w:name="_Toc26887"/>
      <w:bookmarkStart w:id="45" w:name="_Toc501460782"/>
      <w:bookmarkStart w:id="46" w:name="_Toc11007"/>
      <w:r>
        <w:rPr>
          <w:rFonts w:ascii="Times New Roman" w:hAnsi="Times New Roman" w:cs="Times New Roman" w:eastAsiaTheme="minorEastAsia"/>
          <w:b/>
          <w:sz w:val="24"/>
        </w:rPr>
        <w:t>五、技术服务和质保期服务要求</w:t>
      </w:r>
      <w:bookmarkEnd w:id="44"/>
      <w:bookmarkEnd w:id="45"/>
      <w:bookmarkEnd w:id="46"/>
    </w:p>
    <w:p w14:paraId="51088221">
      <w:bookmarkStart w:id="47" w:name="_Toc4751"/>
      <w:bookmarkStart w:id="48" w:name="_Toc5940"/>
    </w:p>
    <w:p w14:paraId="6C41FA8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5ECD619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0EEB8299">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none"/>
        </w:rPr>
        <w:t>。投标报价总价不得高于项目概算。</w:t>
      </w:r>
    </w:p>
    <w:p w14:paraId="163A6603">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4FA8DD56">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7E75325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19AE931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14C406B">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0BCA74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284B7935">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42386F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bookmarkStart w:id="50" w:name="_Toc27891"/>
      <w:r>
        <w:rPr>
          <w:rFonts w:hint="eastAsia" w:ascii="宋体" w:hAnsi="宋体" w:cs="宋体"/>
          <w:color w:val="000000" w:themeColor="text1"/>
          <w:sz w:val="21"/>
          <w:szCs w:val="21"/>
          <w:highlight w:val="none"/>
          <w14:textFill>
            <w14:solidFill>
              <w14:schemeClr w14:val="tx1"/>
            </w14:solidFill>
          </w14:textFill>
        </w:rPr>
        <w:t>采用如下第【</w:t>
      </w: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 种方式：</w:t>
      </w:r>
    </w:p>
    <w:p w14:paraId="128AB6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（1）一次性支付</w:t>
      </w:r>
    </w:p>
    <w:p w14:paraId="1011651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产品到货并经</w:t>
      </w:r>
      <w:r>
        <w:rPr>
          <w:rFonts w:hint="eastAsia" w:ascii="宋体" w:hAnsi="宋体" w:cs="宋体"/>
          <w:color w:val="000000" w:themeColor="text1"/>
          <w:sz w:val="21"/>
          <w:szCs w:val="21"/>
          <w:highlight w:val="none"/>
          <w:lang w:val="en-US" w:eastAsia="zh-CN"/>
          <w14:textFill>
            <w14:solidFill>
              <w14:schemeClr w14:val="tx1"/>
            </w14:solidFill>
          </w14:textFill>
        </w:rPr>
        <w:t>招标人</w:t>
      </w:r>
      <w:r>
        <w:rPr>
          <w:rFonts w:hint="eastAsia" w:ascii="宋体" w:hAnsi="宋体" w:cs="宋体"/>
          <w:color w:val="000000" w:themeColor="text1"/>
          <w:sz w:val="21"/>
          <w:szCs w:val="21"/>
          <w:highlight w:val="none"/>
          <w14:textFill>
            <w14:solidFill>
              <w14:schemeClr w14:val="tx1"/>
            </w14:solidFill>
          </w14:textFill>
        </w:rPr>
        <w:t>验收合格后【 】个工作日内支付完毕合同总价款。</w:t>
      </w:r>
    </w:p>
    <w:p w14:paraId="4E0C98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（2）分期支付</w:t>
      </w:r>
    </w:p>
    <w:p w14:paraId="15242DA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取次月付款，如2024年01月货款，2024年02月给予支付。货款支付前，中标人按照委托人审核确认后的金额（具体金额存在分歧则以委托人能够做出合理说明的金额为准）提供增值税专用发票，若供应商未能提供，则采购方有权不支付货款且不承担任何违约责任同时不免除供应商应当承担的相关义务。</w:t>
      </w:r>
      <w:r>
        <w:rPr>
          <w:rFonts w:hint="eastAsia" w:ascii="宋体" w:hAnsi="宋体" w:cs="宋体"/>
          <w:color w:val="000000" w:themeColor="text1"/>
          <w:sz w:val="21"/>
          <w:szCs w:val="21"/>
          <w:highlight w:val="none"/>
          <w14:textFill>
            <w14:solidFill>
              <w14:schemeClr w14:val="tx1"/>
            </w14:solidFill>
          </w14:textFill>
        </w:rPr>
        <w:t xml:space="preserve"> </w:t>
      </w:r>
    </w:p>
    <w:p w14:paraId="5678B91F">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color w:val="000000" w:themeColor="text1"/>
          <w:sz w:val="21"/>
          <w:szCs w:val="21"/>
          <w:highlight w:val="none"/>
          <w:u w:val="single"/>
          <w14:textFill>
            <w14:solidFill>
              <w14:schemeClr w14:val="tx1"/>
            </w14:solidFill>
          </w14:textFill>
        </w:rPr>
      </w:pPr>
      <w:r>
        <w:rPr>
          <w:rFonts w:hint="eastAsia" w:ascii="Times New Roman" w:hAnsi="Times New Roman"/>
          <w:color w:val="000000" w:themeColor="text1"/>
          <w:sz w:val="21"/>
          <w:szCs w:val="21"/>
          <w:highlight w:val="none"/>
          <w:u w:val="single"/>
          <w14:textFill>
            <w14:solidFill>
              <w14:schemeClr w14:val="tx1"/>
            </w14:solidFill>
          </w14:textFill>
        </w:rPr>
        <w:t>在</w:t>
      </w:r>
      <w:r>
        <w:rPr>
          <w:rFonts w:hint="eastAsia" w:ascii="Times New Roman" w:hAnsi="Times New Roman"/>
          <w:color w:val="000000" w:themeColor="text1"/>
          <w:sz w:val="21"/>
          <w:szCs w:val="21"/>
          <w:highlight w:val="none"/>
          <w:u w:val="single"/>
          <w:lang w:eastAsia="zh-CN"/>
          <w14:textFill>
            <w14:solidFill>
              <w14:schemeClr w14:val="tx1"/>
            </w14:solidFill>
          </w14:textFill>
        </w:rPr>
        <w:t>招标人</w:t>
      </w:r>
      <w:r>
        <w:rPr>
          <w:rFonts w:hint="eastAsia" w:ascii="Times New Roman" w:hAnsi="Times New Roman"/>
          <w:color w:val="000000" w:themeColor="text1"/>
          <w:sz w:val="21"/>
          <w:szCs w:val="21"/>
          <w:highlight w:val="none"/>
          <w:u w:val="single"/>
          <w14:textFill>
            <w14:solidFill>
              <w14:schemeClr w14:val="tx1"/>
            </w14:solidFill>
          </w14:textFill>
        </w:rPr>
        <w:t>付款前，中标人需向</w:t>
      </w:r>
      <w:r>
        <w:rPr>
          <w:rFonts w:hint="eastAsia" w:ascii="Times New Roman" w:hAnsi="Times New Roman"/>
          <w:color w:val="000000" w:themeColor="text1"/>
          <w:sz w:val="21"/>
          <w:szCs w:val="21"/>
          <w:highlight w:val="none"/>
          <w:u w:val="single"/>
          <w:lang w:eastAsia="zh-CN"/>
          <w14:textFill>
            <w14:solidFill>
              <w14:schemeClr w14:val="tx1"/>
            </w14:solidFill>
          </w14:textFill>
        </w:rPr>
        <w:t>招标人</w:t>
      </w:r>
      <w:r>
        <w:rPr>
          <w:rFonts w:hint="eastAsia" w:ascii="Times New Roman" w:hAnsi="Times New Roman"/>
          <w:color w:val="000000" w:themeColor="text1"/>
          <w:sz w:val="21"/>
          <w:szCs w:val="21"/>
          <w:highlight w:val="none"/>
          <w:u w:val="single"/>
          <w14:textFill>
            <w14:solidFill>
              <w14:schemeClr w14:val="tx1"/>
            </w14:solidFill>
          </w14:textFill>
        </w:rPr>
        <w:t>交付等额的增值税专用发票，否则</w:t>
      </w:r>
      <w:r>
        <w:rPr>
          <w:rFonts w:hint="eastAsia" w:ascii="Times New Roman" w:hAnsi="Times New Roman"/>
          <w:color w:val="000000" w:themeColor="text1"/>
          <w:sz w:val="21"/>
          <w:szCs w:val="21"/>
          <w:highlight w:val="none"/>
          <w:u w:val="single"/>
          <w:lang w:eastAsia="zh-CN"/>
          <w14:textFill>
            <w14:solidFill>
              <w14:schemeClr w14:val="tx1"/>
            </w14:solidFill>
          </w14:textFill>
        </w:rPr>
        <w:t>招标人</w:t>
      </w:r>
      <w:r>
        <w:rPr>
          <w:rFonts w:hint="eastAsia" w:ascii="Times New Roman" w:hAnsi="Times New Roman"/>
          <w:color w:val="000000" w:themeColor="text1"/>
          <w:sz w:val="21"/>
          <w:szCs w:val="21"/>
          <w:highlight w:val="none"/>
          <w:u w:val="single"/>
          <w14:textFill>
            <w14:solidFill>
              <w14:schemeClr w14:val="tx1"/>
            </w14:solidFill>
          </w14:textFill>
        </w:rPr>
        <w:t>有权拒绝或者延迟付款，且不承担违约责任。</w:t>
      </w:r>
    </w:p>
    <w:p w14:paraId="716E647F">
      <w:pPr>
        <w:spacing w:line="500" w:lineRule="exact"/>
        <w:rPr>
          <w:b/>
          <w:bCs/>
          <w:sz w:val="21"/>
          <w:szCs w:val="21"/>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2AD38E14">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4895B940">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AED4B1C">
      <w:pPr>
        <w:spacing w:line="360" w:lineRule="auto"/>
        <w:outlineLvl w:val="1"/>
        <w:rPr>
          <w:rFonts w:ascii="Times New Roman" w:hAnsi="Times New Roman" w:cs="Times New Roman" w:eastAsiaTheme="minorEastAsia"/>
          <w:b/>
          <w:sz w:val="24"/>
        </w:rPr>
      </w:pPr>
      <w:bookmarkStart w:id="53" w:name="_Toc32420"/>
      <w:r>
        <w:rPr>
          <w:rFonts w:ascii="Times New Roman" w:hAnsi="Times New Roman" w:cs="Times New Roman" w:eastAsiaTheme="minorEastAsia"/>
          <w:b/>
          <w:sz w:val="24"/>
        </w:rPr>
        <w:t>一、总则</w:t>
      </w:r>
      <w:bookmarkEnd w:id="53"/>
    </w:p>
    <w:p w14:paraId="7F1CFCFF">
      <w:pPr>
        <w:spacing w:line="360" w:lineRule="auto"/>
        <w:ind w:firstLine="435"/>
        <w:rPr>
          <w:rFonts w:ascii="Times New Roman" w:hAnsi="Times New Roman" w:cs="Times New Roman" w:eastAsiaTheme="minorEastAsia"/>
          <w:color w:val="000000" w:themeColor="text1"/>
          <w:sz w:val="21"/>
          <w:szCs w:val="16"/>
          <w:highlight w:val="none"/>
          <w14:textFill>
            <w14:solidFill>
              <w14:schemeClr w14:val="tx1"/>
            </w14:solidFill>
          </w14:textFill>
        </w:rPr>
      </w:pPr>
      <w:r>
        <w:rPr>
          <w:rFonts w:ascii="Times New Roman" w:hAnsi="Times New Roman" w:cs="Times New Roman" w:eastAsiaTheme="minorEastAsia"/>
          <w:color w:val="000000" w:themeColor="text1"/>
          <w:sz w:val="21"/>
          <w:szCs w:val="16"/>
          <w:highlight w:val="none"/>
          <w14:textFill>
            <w14:solidFill>
              <w14:schemeClr w14:val="tx1"/>
            </w14:solidFill>
          </w14:textFill>
        </w:rPr>
        <w:t>本项目采用</w:t>
      </w:r>
      <w:r>
        <w:rPr>
          <w:rFonts w:ascii="Times New Roman" w:hAnsi="Times New Roman" w:cs="Times New Roman" w:eastAsiaTheme="minorEastAsia"/>
          <w:b/>
          <w:bCs/>
          <w:color w:val="000000" w:themeColor="text1"/>
          <w:sz w:val="21"/>
          <w:szCs w:val="16"/>
          <w:highlight w:val="none"/>
          <w14:textFill>
            <w14:solidFill>
              <w14:schemeClr w14:val="tx1"/>
            </w14:solidFill>
          </w14:textFill>
        </w:rPr>
        <w:t>最低</w:t>
      </w:r>
      <w:r>
        <w:rPr>
          <w:rFonts w:hint="eastAsia" w:ascii="Times New Roman" w:hAnsi="Times New Roman" w:cs="Times New Roman" w:eastAsiaTheme="minorEastAsia"/>
          <w:b/>
          <w:bCs/>
          <w:color w:val="000000" w:themeColor="text1"/>
          <w:sz w:val="21"/>
          <w:szCs w:val="16"/>
          <w:highlight w:val="none"/>
          <w14:textFill>
            <w14:solidFill>
              <w14:schemeClr w14:val="tx1"/>
            </w14:solidFill>
          </w14:textFill>
        </w:rPr>
        <w:t>投</w:t>
      </w:r>
      <w:r>
        <w:rPr>
          <w:rFonts w:ascii="Times New Roman" w:hAnsi="Times New Roman" w:cs="Times New Roman" w:eastAsiaTheme="minorEastAsia"/>
          <w:b/>
          <w:bCs/>
          <w:color w:val="000000" w:themeColor="text1"/>
          <w:sz w:val="21"/>
          <w:szCs w:val="16"/>
          <w:highlight w:val="none"/>
          <w14:textFill>
            <w14:solidFill>
              <w14:schemeClr w14:val="tx1"/>
            </w14:solidFill>
          </w14:textFill>
        </w:rPr>
        <w:t>标价法</w:t>
      </w:r>
      <w:r>
        <w:rPr>
          <w:rFonts w:ascii="Times New Roman" w:hAnsi="Times New Roman" w:cs="Times New Roman" w:eastAsiaTheme="minorEastAsia"/>
          <w:color w:val="000000" w:themeColor="text1"/>
          <w:sz w:val="21"/>
          <w:szCs w:val="16"/>
          <w:highlight w:val="none"/>
          <w14:textFill>
            <w14:solidFill>
              <w14:schemeClr w14:val="tx1"/>
            </w14:solidFill>
          </w14:textFill>
        </w:rPr>
        <w:t>评审，投标文件满足</w:t>
      </w:r>
      <w:r>
        <w:rPr>
          <w:rFonts w:hint="eastAsia" w:ascii="Times New Roman" w:hAnsi="Times New Roman" w:cs="Times New Roman" w:eastAsiaTheme="minorEastAsia"/>
          <w:color w:val="000000" w:themeColor="text1"/>
          <w:sz w:val="21"/>
          <w:szCs w:val="16"/>
          <w:highlight w:val="none"/>
          <w:lang w:eastAsia="zh-CN"/>
          <w14:textFill>
            <w14:solidFill>
              <w14:schemeClr w14:val="tx1"/>
            </w14:solidFill>
          </w14:textFill>
        </w:rPr>
        <w:t>招标</w:t>
      </w:r>
      <w:r>
        <w:rPr>
          <w:rFonts w:ascii="Times New Roman" w:hAnsi="Times New Roman" w:cs="Times New Roman" w:eastAsiaTheme="minorEastAsia"/>
          <w:color w:val="000000" w:themeColor="text1"/>
          <w:sz w:val="21"/>
          <w:szCs w:val="16"/>
          <w:highlight w:val="none"/>
          <w14:textFill>
            <w14:solidFill>
              <w14:schemeClr w14:val="tx1"/>
            </w14:solidFill>
          </w14:textFill>
        </w:rPr>
        <w:t>文件全部实质性要求且</w:t>
      </w:r>
      <w:r>
        <w:rPr>
          <w:rFonts w:ascii="Times New Roman" w:hAnsi="Times New Roman" w:cs="Times New Roman" w:eastAsiaTheme="minorEastAsia"/>
          <w:b/>
          <w:bCs/>
          <w:color w:val="000000" w:themeColor="text1"/>
          <w:sz w:val="21"/>
          <w:szCs w:val="16"/>
          <w:highlight w:val="none"/>
          <w14:textFill>
            <w14:solidFill>
              <w14:schemeClr w14:val="tx1"/>
            </w14:solidFill>
          </w14:textFill>
        </w:rPr>
        <w:t>最终投标报价</w:t>
      </w:r>
      <w:r>
        <w:rPr>
          <w:rFonts w:ascii="Times New Roman" w:hAnsi="Times New Roman" w:cs="Times New Roman" w:eastAsiaTheme="minorEastAsia"/>
          <w:b/>
          <w:color w:val="000000" w:themeColor="text1"/>
          <w:sz w:val="21"/>
          <w:szCs w:val="16"/>
          <w:highlight w:val="none"/>
          <w14:textFill>
            <w14:solidFill>
              <w14:schemeClr w14:val="tx1"/>
            </w14:solidFill>
          </w14:textFill>
        </w:rPr>
        <w:t>最低</w:t>
      </w:r>
      <w:r>
        <w:rPr>
          <w:rFonts w:ascii="Times New Roman" w:hAnsi="Times New Roman" w:cs="Times New Roman" w:eastAsiaTheme="minorEastAsia"/>
          <w:color w:val="000000" w:themeColor="text1"/>
          <w:sz w:val="21"/>
          <w:szCs w:val="16"/>
          <w:highlight w:val="none"/>
          <w14:textFill>
            <w14:solidFill>
              <w14:schemeClr w14:val="tx1"/>
            </w14:solidFill>
          </w14:textFill>
        </w:rPr>
        <w:t>的投标人为中标人的评审方法。</w:t>
      </w:r>
    </w:p>
    <w:p w14:paraId="5A64A69D">
      <w:pPr>
        <w:spacing w:line="360" w:lineRule="auto"/>
        <w:ind w:firstLine="437"/>
        <w:outlineLvl w:val="1"/>
        <w:rPr>
          <w:rFonts w:ascii="Times New Roman" w:hAnsi="Times New Roman" w:cs="Times New Roman" w:eastAsiaTheme="minorEastAsia"/>
          <w:b/>
          <w:color w:val="000000" w:themeColor="text1"/>
          <w:sz w:val="24"/>
          <w:highlight w:val="none"/>
          <w14:textFill>
            <w14:solidFill>
              <w14:schemeClr w14:val="tx1"/>
            </w14:solidFill>
          </w14:textFill>
        </w:rPr>
      </w:pPr>
      <w:bookmarkStart w:id="54" w:name="_Toc4219"/>
      <w:r>
        <w:rPr>
          <w:rFonts w:ascii="Times New Roman" w:hAnsi="Times New Roman" w:cs="Times New Roman" w:eastAsiaTheme="minorEastAsia"/>
          <w:b/>
          <w:color w:val="000000" w:themeColor="text1"/>
          <w:sz w:val="24"/>
          <w:highlight w:val="none"/>
          <w14:textFill>
            <w14:solidFill>
              <w14:schemeClr w14:val="tx1"/>
            </w14:solidFill>
          </w14:textFill>
        </w:rPr>
        <w:t>二、评审方法</w:t>
      </w:r>
      <w:bookmarkEnd w:id="54"/>
    </w:p>
    <w:p w14:paraId="78BEE6D1">
      <w:pPr>
        <w:spacing w:line="360" w:lineRule="auto"/>
        <w:ind w:firstLine="435"/>
        <w:rPr>
          <w:rFonts w:ascii="Times New Roman" w:hAnsi="Times New Roman" w:cs="Times New Roman" w:eastAsiaTheme="minorEastAsia"/>
          <w:color w:val="000000" w:themeColor="text1"/>
          <w:sz w:val="21"/>
          <w:szCs w:val="16"/>
          <w:highlight w:val="none"/>
          <w14:textFill>
            <w14:solidFill>
              <w14:schemeClr w14:val="tx1"/>
            </w14:solidFill>
          </w14:textFill>
        </w:rPr>
      </w:pPr>
      <w:r>
        <w:rPr>
          <w:rFonts w:ascii="Times New Roman" w:hAnsi="Times New Roman" w:cs="Times New Roman" w:eastAsiaTheme="minorEastAsia"/>
          <w:color w:val="000000" w:themeColor="text1"/>
          <w:sz w:val="21"/>
          <w:szCs w:val="16"/>
          <w:highlight w:val="none"/>
          <w14:textFill>
            <w14:solidFill>
              <w14:schemeClr w14:val="tx1"/>
            </w14:solidFill>
          </w14:textFill>
        </w:rPr>
        <w:t>评审小组对投标人的投标文件进行初审，以确定其是否满足</w:t>
      </w:r>
      <w:r>
        <w:rPr>
          <w:rFonts w:hint="eastAsia" w:ascii="Times New Roman" w:hAnsi="Times New Roman" w:cs="Times New Roman" w:eastAsiaTheme="minorEastAsia"/>
          <w:color w:val="000000" w:themeColor="text1"/>
          <w:sz w:val="21"/>
          <w:szCs w:val="16"/>
          <w:highlight w:val="none"/>
          <w:lang w:eastAsia="zh-CN"/>
          <w14:textFill>
            <w14:solidFill>
              <w14:schemeClr w14:val="tx1"/>
            </w14:solidFill>
          </w14:textFill>
        </w:rPr>
        <w:t>招标</w:t>
      </w:r>
      <w:r>
        <w:rPr>
          <w:rFonts w:ascii="Times New Roman" w:hAnsi="Times New Roman" w:cs="Times New Roman" w:eastAsiaTheme="minorEastAsia"/>
          <w:color w:val="000000" w:themeColor="text1"/>
          <w:sz w:val="21"/>
          <w:szCs w:val="16"/>
          <w:highlight w:val="none"/>
          <w14:textFill>
            <w14:solidFill>
              <w14:schemeClr w14:val="tx1"/>
            </w14:solidFill>
          </w14:textFill>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95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4E19A57">
            <w:pPr>
              <w:adjustRightInd w:val="0"/>
              <w:snapToGrid w:val="0"/>
              <w:ind w:right="-10"/>
              <w:jc w:val="center"/>
              <w:rPr>
                <w:rFonts w:ascii="Times New Roman" w:hAnsi="Times New Roman" w:cs="Times New Roman"/>
                <w:b/>
                <w:color w:val="000000" w:themeColor="text1"/>
                <w:kern w:val="2"/>
                <w:sz w:val="21"/>
                <w:szCs w:val="21"/>
                <w:highlight w:val="none"/>
                <w14:textFill>
                  <w14:solidFill>
                    <w14:schemeClr w14:val="tx1"/>
                  </w14:solidFill>
                </w14:textFill>
              </w:rPr>
            </w:pPr>
            <w:r>
              <w:rPr>
                <w:rFonts w:ascii="Times New Roman" w:hAnsi="Times New Roman" w:cs="Times New Roman"/>
                <w:b/>
                <w:color w:val="000000" w:themeColor="text1"/>
                <w:kern w:val="2"/>
                <w:sz w:val="21"/>
                <w:szCs w:val="21"/>
                <w:highlight w:val="none"/>
                <w14:textFill>
                  <w14:solidFill>
                    <w14:schemeClr w14:val="tx1"/>
                  </w14:solidFill>
                </w14:textFill>
              </w:rPr>
              <w:t>初审表</w:t>
            </w:r>
          </w:p>
        </w:tc>
      </w:tr>
      <w:tr w14:paraId="6F4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0DF601B">
            <w:pPr>
              <w:adjustRightInd w:val="0"/>
              <w:snapToGrid w:val="0"/>
              <w:ind w:right="-10"/>
              <w:jc w:val="center"/>
              <w:rPr>
                <w:rFonts w:ascii="Times New Roman" w:hAnsi="Times New Roman" w:cs="Times New Roman"/>
                <w:b/>
                <w:color w:val="000000" w:themeColor="text1"/>
                <w:kern w:val="2"/>
                <w:sz w:val="21"/>
                <w:szCs w:val="21"/>
                <w:highlight w:val="none"/>
                <w14:textFill>
                  <w14:solidFill>
                    <w14:schemeClr w14:val="tx1"/>
                  </w14:solidFill>
                </w14:textFill>
              </w:rPr>
            </w:pPr>
            <w:r>
              <w:rPr>
                <w:rFonts w:ascii="Times New Roman" w:hAnsi="Times New Roman" w:cs="Times New Roman"/>
                <w:b/>
                <w:color w:val="000000" w:themeColor="text1"/>
                <w:kern w:val="2"/>
                <w:sz w:val="21"/>
                <w:szCs w:val="21"/>
                <w:highlight w:val="none"/>
                <w14:textFill>
                  <w14:solidFill>
                    <w14:schemeClr w14:val="tx1"/>
                  </w14:solidFill>
                </w14:textFill>
              </w:rPr>
              <w:t>序号</w:t>
            </w:r>
          </w:p>
        </w:tc>
        <w:tc>
          <w:tcPr>
            <w:tcW w:w="1304" w:type="pct"/>
            <w:tcBorders>
              <w:bottom w:val="single" w:color="auto" w:sz="4" w:space="0"/>
            </w:tcBorders>
            <w:vAlign w:val="center"/>
          </w:tcPr>
          <w:p w14:paraId="4E95CB1D">
            <w:pPr>
              <w:adjustRightInd w:val="0"/>
              <w:snapToGrid w:val="0"/>
              <w:ind w:right="-10"/>
              <w:jc w:val="center"/>
              <w:rPr>
                <w:rFonts w:ascii="Times New Roman" w:hAnsi="Times New Roman" w:cs="Times New Roman"/>
                <w:b/>
                <w:color w:val="000000" w:themeColor="text1"/>
                <w:kern w:val="2"/>
                <w:sz w:val="21"/>
                <w:szCs w:val="21"/>
                <w:highlight w:val="none"/>
                <w14:textFill>
                  <w14:solidFill>
                    <w14:schemeClr w14:val="tx1"/>
                  </w14:solidFill>
                </w14:textFill>
              </w:rPr>
            </w:pPr>
            <w:r>
              <w:rPr>
                <w:rFonts w:ascii="Times New Roman" w:hAnsi="Times New Roman" w:cs="Times New Roman"/>
                <w:b/>
                <w:color w:val="000000" w:themeColor="text1"/>
                <w:kern w:val="2"/>
                <w:sz w:val="21"/>
                <w:szCs w:val="21"/>
                <w:highlight w:val="none"/>
                <w14:textFill>
                  <w14:solidFill>
                    <w14:schemeClr w14:val="tx1"/>
                  </w14:solidFill>
                </w14:textFill>
              </w:rPr>
              <w:t>评审指标</w:t>
            </w:r>
          </w:p>
        </w:tc>
        <w:tc>
          <w:tcPr>
            <w:tcW w:w="3283" w:type="pct"/>
            <w:tcBorders>
              <w:bottom w:val="single" w:color="auto" w:sz="4" w:space="0"/>
            </w:tcBorders>
            <w:vAlign w:val="center"/>
          </w:tcPr>
          <w:p w14:paraId="6E20E497">
            <w:pPr>
              <w:adjustRightInd w:val="0"/>
              <w:snapToGrid w:val="0"/>
              <w:ind w:right="-10"/>
              <w:jc w:val="center"/>
              <w:rPr>
                <w:rFonts w:ascii="Times New Roman" w:hAnsi="Times New Roman" w:cs="Times New Roman"/>
                <w:b/>
                <w:color w:val="000000" w:themeColor="text1"/>
                <w:kern w:val="2"/>
                <w:sz w:val="21"/>
                <w:szCs w:val="21"/>
                <w:highlight w:val="none"/>
                <w14:textFill>
                  <w14:solidFill>
                    <w14:schemeClr w14:val="tx1"/>
                  </w14:solidFill>
                </w14:textFill>
              </w:rPr>
            </w:pPr>
            <w:r>
              <w:rPr>
                <w:rFonts w:ascii="Times New Roman" w:hAnsi="Times New Roman" w:cs="Times New Roman"/>
                <w:b/>
                <w:color w:val="000000" w:themeColor="text1"/>
                <w:kern w:val="2"/>
                <w:sz w:val="21"/>
                <w:szCs w:val="21"/>
                <w:highlight w:val="none"/>
                <w14:textFill>
                  <w14:solidFill>
                    <w14:schemeClr w14:val="tx1"/>
                  </w14:solidFill>
                </w14:textFill>
              </w:rPr>
              <w:t>合格条件</w:t>
            </w:r>
          </w:p>
        </w:tc>
      </w:tr>
      <w:tr w14:paraId="45C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A29ADD2">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1</w:t>
            </w:r>
          </w:p>
        </w:tc>
        <w:tc>
          <w:tcPr>
            <w:tcW w:w="1304" w:type="pct"/>
            <w:tcBorders>
              <w:bottom w:val="single" w:color="auto" w:sz="4" w:space="0"/>
            </w:tcBorders>
            <w:vAlign w:val="center"/>
          </w:tcPr>
          <w:p w14:paraId="6A31159C">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营业执照</w:t>
            </w:r>
          </w:p>
        </w:tc>
        <w:tc>
          <w:tcPr>
            <w:tcW w:w="3283" w:type="pct"/>
            <w:tcBorders>
              <w:bottom w:val="single" w:color="auto" w:sz="4" w:space="0"/>
            </w:tcBorders>
            <w:vAlign w:val="center"/>
          </w:tcPr>
          <w:p w14:paraId="0FF9AF52">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提供有效的营业执照扫描件，应完整地体现出营业执照的全部内容。</w:t>
            </w:r>
          </w:p>
        </w:tc>
      </w:tr>
      <w:tr w14:paraId="301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6EEDD5D">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2</w:t>
            </w:r>
          </w:p>
        </w:tc>
        <w:tc>
          <w:tcPr>
            <w:tcW w:w="1304" w:type="pct"/>
            <w:vAlign w:val="center"/>
          </w:tcPr>
          <w:p w14:paraId="2EA1A817">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资质证书</w:t>
            </w:r>
          </w:p>
        </w:tc>
        <w:tc>
          <w:tcPr>
            <w:tcW w:w="3283" w:type="pct"/>
            <w:vAlign w:val="center"/>
          </w:tcPr>
          <w:p w14:paraId="47A45D4D">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提供符合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公告的资质证书。</w:t>
            </w:r>
          </w:p>
        </w:tc>
      </w:tr>
      <w:tr w14:paraId="513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54FA715">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3</w:t>
            </w:r>
          </w:p>
        </w:tc>
        <w:tc>
          <w:tcPr>
            <w:tcW w:w="1304" w:type="pct"/>
            <w:vAlign w:val="center"/>
          </w:tcPr>
          <w:p w14:paraId="65ABB410">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联合协议（如要求）</w:t>
            </w:r>
          </w:p>
        </w:tc>
        <w:tc>
          <w:tcPr>
            <w:tcW w:w="3283" w:type="pct"/>
            <w:vAlign w:val="center"/>
          </w:tcPr>
          <w:p w14:paraId="73DAB08B">
            <w:pPr>
              <w:adjustRightInd w:val="0"/>
              <w:snapToGrid w:val="0"/>
              <w:spacing w:line="240" w:lineRule="auto"/>
              <w:ind w:right="-10"/>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2"/>
                <w:sz w:val="21"/>
                <w:szCs w:val="21"/>
                <w:highlight w:val="none"/>
                <w:lang w:val="en-US" w:eastAsia="zh-CN"/>
                <w14:textFill>
                  <w14:solidFill>
                    <w14:schemeClr w14:val="tx1"/>
                  </w14:solidFill>
                </w14:textFill>
              </w:rPr>
              <w:t>无</w:t>
            </w:r>
          </w:p>
        </w:tc>
      </w:tr>
      <w:tr w14:paraId="555B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04C57FB">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4</w:t>
            </w:r>
          </w:p>
        </w:tc>
        <w:tc>
          <w:tcPr>
            <w:tcW w:w="1304" w:type="pct"/>
            <w:vAlign w:val="center"/>
          </w:tcPr>
          <w:p w14:paraId="4842E4E6">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投标人业绩</w:t>
            </w:r>
          </w:p>
        </w:tc>
        <w:tc>
          <w:tcPr>
            <w:tcW w:w="3283" w:type="pct"/>
            <w:vAlign w:val="center"/>
          </w:tcPr>
          <w:p w14:paraId="01A8F2D7">
            <w:pPr>
              <w:spacing w:line="240" w:lineRule="auto"/>
              <w:ind w:right="-11"/>
              <w:rPr>
                <w:rFonts w:hint="eastAsia"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提供符合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公告的投标人业绩</w:t>
            </w:r>
          </w:p>
        </w:tc>
      </w:tr>
      <w:tr w14:paraId="04C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EB8C681">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5</w:t>
            </w:r>
          </w:p>
        </w:tc>
        <w:tc>
          <w:tcPr>
            <w:tcW w:w="1304" w:type="pct"/>
            <w:vAlign w:val="center"/>
          </w:tcPr>
          <w:p w14:paraId="69FCA864">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项目负责人资格要求</w:t>
            </w:r>
          </w:p>
        </w:tc>
        <w:tc>
          <w:tcPr>
            <w:tcW w:w="3283" w:type="pct"/>
            <w:vAlign w:val="center"/>
          </w:tcPr>
          <w:p w14:paraId="60139FA2">
            <w:pPr>
              <w:spacing w:line="240" w:lineRule="auto"/>
              <w:ind w:right="-11"/>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文件要求。</w:t>
            </w:r>
          </w:p>
        </w:tc>
      </w:tr>
      <w:tr w14:paraId="42C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DBF834C">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6</w:t>
            </w:r>
          </w:p>
        </w:tc>
        <w:tc>
          <w:tcPr>
            <w:tcW w:w="1304" w:type="pct"/>
            <w:vAlign w:val="center"/>
          </w:tcPr>
          <w:p w14:paraId="02FBD80D">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投标函</w:t>
            </w:r>
          </w:p>
        </w:tc>
        <w:tc>
          <w:tcPr>
            <w:tcW w:w="3283" w:type="pct"/>
            <w:vAlign w:val="center"/>
          </w:tcPr>
          <w:p w14:paraId="2C20CADA">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文件要求。</w:t>
            </w:r>
          </w:p>
        </w:tc>
      </w:tr>
      <w:tr w14:paraId="6DD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3C61320">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7</w:t>
            </w:r>
          </w:p>
        </w:tc>
        <w:tc>
          <w:tcPr>
            <w:tcW w:w="1304" w:type="pct"/>
            <w:vAlign w:val="center"/>
          </w:tcPr>
          <w:p w14:paraId="6716FE87">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hint="eastAsia" w:ascii="Times New Roman" w:hAnsi="Times New Roman" w:cs="Times New Roman"/>
                <w:color w:val="000000" w:themeColor="text1"/>
                <w:kern w:val="2"/>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文件获取情况</w:t>
            </w:r>
          </w:p>
        </w:tc>
        <w:tc>
          <w:tcPr>
            <w:tcW w:w="3283" w:type="pct"/>
            <w:vAlign w:val="center"/>
          </w:tcPr>
          <w:p w14:paraId="167DA87C">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eastAsiaTheme="minorEastAsia"/>
                <w:color w:val="000000" w:themeColor="text1"/>
                <w:sz w:val="21"/>
                <w:szCs w:val="21"/>
                <w:highlight w:val="none"/>
                <w14:textFill>
                  <w14:solidFill>
                    <w14:schemeClr w14:val="tx1"/>
                  </w14:solidFill>
                </w14:textFill>
              </w:rPr>
              <w:t>在</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eastAsiaTheme="minorEastAsia"/>
                <w:color w:val="000000" w:themeColor="text1"/>
                <w:sz w:val="21"/>
                <w:szCs w:val="21"/>
                <w:highlight w:val="none"/>
                <w14:textFill>
                  <w14:solidFill>
                    <w14:schemeClr w14:val="tx1"/>
                  </w14:solidFill>
                </w14:textFill>
              </w:rPr>
              <w:t>文件获取截止时间前完成</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eastAsiaTheme="minorEastAsia"/>
                <w:color w:val="000000" w:themeColor="text1"/>
                <w:sz w:val="21"/>
                <w:szCs w:val="21"/>
                <w:highlight w:val="none"/>
                <w14:textFill>
                  <w14:solidFill>
                    <w14:schemeClr w14:val="tx1"/>
                  </w14:solidFill>
                </w14:textFill>
              </w:rPr>
              <w:t>文件获取</w:t>
            </w:r>
            <w:r>
              <w:rPr>
                <w:rFonts w:ascii="Times New Roman" w:hAnsi="Times New Roman" w:cs="Times New Roman"/>
                <w:color w:val="000000" w:themeColor="text1"/>
                <w:kern w:val="2"/>
                <w:sz w:val="21"/>
                <w:szCs w:val="21"/>
                <w:highlight w:val="none"/>
                <w14:textFill>
                  <w14:solidFill>
                    <w14:schemeClr w14:val="tx1"/>
                  </w14:solidFill>
                </w14:textFill>
              </w:rPr>
              <w:t>。</w:t>
            </w:r>
          </w:p>
        </w:tc>
      </w:tr>
      <w:tr w14:paraId="6FB9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42C20D89">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8</w:t>
            </w:r>
          </w:p>
        </w:tc>
        <w:tc>
          <w:tcPr>
            <w:tcW w:w="1304" w:type="pct"/>
            <w:vAlign w:val="center"/>
          </w:tcPr>
          <w:p w14:paraId="4703E384">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授权书</w:t>
            </w:r>
          </w:p>
        </w:tc>
        <w:tc>
          <w:tcPr>
            <w:tcW w:w="3283" w:type="pct"/>
            <w:vAlign w:val="center"/>
          </w:tcPr>
          <w:p w14:paraId="6C6FA069">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文件要求。</w:t>
            </w:r>
          </w:p>
        </w:tc>
      </w:tr>
      <w:tr w14:paraId="4FB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2185C6">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9</w:t>
            </w:r>
          </w:p>
        </w:tc>
        <w:tc>
          <w:tcPr>
            <w:tcW w:w="1304" w:type="pct"/>
            <w:vAlign w:val="center"/>
          </w:tcPr>
          <w:p w14:paraId="13012EBA">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投标</w:t>
            </w:r>
            <w:r>
              <w:rPr>
                <w:rFonts w:ascii="Times New Roman" w:hAnsi="Times New Roman" w:cs="Times New Roman"/>
                <w:color w:val="000000" w:themeColor="text1"/>
                <w:kern w:val="2"/>
                <w:sz w:val="21"/>
                <w:szCs w:val="21"/>
                <w:highlight w:val="none"/>
                <w14:textFill>
                  <w14:solidFill>
                    <w14:schemeClr w14:val="tx1"/>
                  </w14:solidFill>
                </w14:textFill>
              </w:rPr>
              <w:t>报价</w:t>
            </w:r>
          </w:p>
        </w:tc>
        <w:tc>
          <w:tcPr>
            <w:tcW w:w="3283" w:type="pct"/>
            <w:vAlign w:val="center"/>
          </w:tcPr>
          <w:p w14:paraId="4C8BEB6E">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符合</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招标</w:t>
            </w:r>
            <w:r>
              <w:rPr>
                <w:rFonts w:ascii="Times New Roman" w:hAnsi="Times New Roman" w:cs="Times New Roman"/>
                <w:color w:val="000000" w:themeColor="text1"/>
                <w:kern w:val="2"/>
                <w:sz w:val="21"/>
                <w:szCs w:val="21"/>
                <w:highlight w:val="none"/>
                <w14:textFill>
                  <w14:solidFill>
                    <w14:schemeClr w14:val="tx1"/>
                  </w14:solidFill>
                </w14:textFill>
              </w:rPr>
              <w:t>文件要求。</w:t>
            </w:r>
          </w:p>
        </w:tc>
      </w:tr>
      <w:tr w14:paraId="11E9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914612E">
            <w:pPr>
              <w:adjustRightInd w:val="0"/>
              <w:snapToGrid w:val="0"/>
              <w:ind w:right="-10"/>
              <w:jc w:val="center"/>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1</w:t>
            </w:r>
            <w:r>
              <w:rPr>
                <w:rFonts w:hint="eastAsia" w:ascii="Times New Roman" w:hAnsi="Times New Roman" w:cs="Times New Roman"/>
                <w:color w:val="000000" w:themeColor="text1"/>
                <w:kern w:val="2"/>
                <w:sz w:val="21"/>
                <w:szCs w:val="21"/>
                <w:highlight w:val="none"/>
                <w14:textFill>
                  <w14:solidFill>
                    <w14:schemeClr w14:val="tx1"/>
                  </w14:solidFill>
                </w14:textFill>
              </w:rPr>
              <w:t>0</w:t>
            </w:r>
          </w:p>
        </w:tc>
        <w:tc>
          <w:tcPr>
            <w:tcW w:w="1304" w:type="pct"/>
            <w:vAlign w:val="center"/>
          </w:tcPr>
          <w:p w14:paraId="09FE2497">
            <w:pPr>
              <w:adjustRightInd w:val="0"/>
              <w:snapToGrid w:val="0"/>
              <w:spacing w:line="240" w:lineRule="auto"/>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其他要求</w:t>
            </w:r>
          </w:p>
        </w:tc>
        <w:tc>
          <w:tcPr>
            <w:tcW w:w="3283" w:type="pct"/>
            <w:vAlign w:val="center"/>
          </w:tcPr>
          <w:p w14:paraId="6FC9720E">
            <w:pPr>
              <w:adjustRightInd w:val="0"/>
              <w:snapToGrid w:val="0"/>
              <w:spacing w:line="240" w:lineRule="auto"/>
              <w:ind w:right="-10"/>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w:t>
            </w:r>
          </w:p>
        </w:tc>
      </w:tr>
      <w:tr w14:paraId="44C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2196409">
            <w:pPr>
              <w:adjustRightInd w:val="0"/>
              <w:snapToGrid w:val="0"/>
              <w:ind w:right="-10"/>
              <w:jc w:val="left"/>
              <w:rPr>
                <w:rFonts w:ascii="Times New Roman" w:hAnsi="Times New Roman" w:cs="Times New Roman"/>
                <w:color w:val="000000" w:themeColor="text1"/>
                <w:kern w:val="2"/>
                <w:sz w:val="21"/>
                <w:szCs w:val="21"/>
                <w:highlight w:val="none"/>
                <w14:textFill>
                  <w14:solidFill>
                    <w14:schemeClr w14:val="tx1"/>
                  </w14:solidFill>
                </w14:textFill>
              </w:rPr>
            </w:pPr>
            <w:r>
              <w:rPr>
                <w:rFonts w:ascii="Times New Roman" w:hAnsi="Times New Roman" w:cs="Times New Roman"/>
                <w:color w:val="000000" w:themeColor="text1"/>
                <w:kern w:val="2"/>
                <w:sz w:val="21"/>
                <w:szCs w:val="21"/>
                <w:highlight w:val="none"/>
                <w14:textFill>
                  <w14:solidFill>
                    <w14:schemeClr w14:val="tx1"/>
                  </w14:solidFill>
                </w14:textFill>
              </w:rPr>
              <w:t>评审指标通过标准：投标人必须通过上述全部指标。</w:t>
            </w:r>
          </w:p>
        </w:tc>
      </w:tr>
    </w:tbl>
    <w:p w14:paraId="34D90D70">
      <w:pPr>
        <w:spacing w:line="360" w:lineRule="auto"/>
        <w:ind w:firstLine="435"/>
        <w:rPr>
          <w:rFonts w:ascii="Times New Roman" w:hAnsi="Times New Roman" w:cs="Times New Roman" w:eastAsiaTheme="minorEastAsia"/>
          <w:color w:val="000000" w:themeColor="text1"/>
          <w:sz w:val="21"/>
          <w:szCs w:val="16"/>
          <w:highlight w:val="none"/>
          <w14:textFill>
            <w14:solidFill>
              <w14:schemeClr w14:val="tx1"/>
            </w14:solidFill>
          </w14:textFill>
        </w:rPr>
      </w:pPr>
      <w:r>
        <w:rPr>
          <w:rFonts w:ascii="Times New Roman" w:hAnsi="Times New Roman" w:cs="Times New Roman" w:eastAsiaTheme="minorEastAsia"/>
          <w:b/>
          <w:bCs/>
          <w:color w:val="000000" w:themeColor="text1"/>
          <w:sz w:val="21"/>
          <w:szCs w:val="16"/>
          <w:highlight w:val="none"/>
          <w14:textFill>
            <w14:solidFill>
              <w14:schemeClr w14:val="tx1"/>
            </w14:solidFill>
          </w14:textFill>
        </w:rPr>
        <w:t>初审指标通过标准：</w:t>
      </w:r>
      <w:r>
        <w:rPr>
          <w:rFonts w:ascii="Times New Roman" w:hAnsi="Times New Roman" w:cs="Times New Roman" w:eastAsiaTheme="minorEastAsia"/>
          <w:color w:val="000000" w:themeColor="text1"/>
          <w:sz w:val="21"/>
          <w:szCs w:val="16"/>
          <w:highlight w:val="none"/>
          <w14:textFill>
            <w14:solidFill>
              <w14:schemeClr w14:val="tx1"/>
            </w14:solidFill>
          </w14:textFill>
        </w:rPr>
        <w:t>投标人必须通过初审表中的全部评审指标。</w:t>
      </w:r>
    </w:p>
    <w:p w14:paraId="4DB1AC75">
      <w:pPr>
        <w:spacing w:line="360" w:lineRule="auto"/>
        <w:ind w:firstLine="437"/>
        <w:outlineLvl w:val="1"/>
        <w:rPr>
          <w:rFonts w:ascii="Times New Roman" w:hAnsi="Times New Roman" w:cs="Times New Roman" w:eastAsiaTheme="minorEastAsia"/>
          <w:b/>
          <w:color w:val="000000" w:themeColor="text1"/>
          <w:sz w:val="24"/>
          <w:highlight w:val="none"/>
          <w14:textFill>
            <w14:solidFill>
              <w14:schemeClr w14:val="tx1"/>
            </w14:solidFill>
          </w14:textFill>
        </w:rPr>
      </w:pPr>
      <w:bookmarkStart w:id="55" w:name="_Toc4545"/>
      <w:r>
        <w:rPr>
          <w:rFonts w:ascii="Times New Roman" w:hAnsi="Times New Roman" w:cs="Times New Roman" w:eastAsiaTheme="minorEastAsia"/>
          <w:b/>
          <w:color w:val="000000" w:themeColor="text1"/>
          <w:sz w:val="24"/>
          <w:highlight w:val="none"/>
          <w14:textFill>
            <w14:solidFill>
              <w14:schemeClr w14:val="tx1"/>
            </w14:solidFill>
          </w14:textFill>
        </w:rPr>
        <w:t>三、评审程序</w:t>
      </w:r>
      <w:bookmarkEnd w:id="55"/>
    </w:p>
    <w:p w14:paraId="4913056A">
      <w:pPr>
        <w:spacing w:line="360" w:lineRule="auto"/>
        <w:ind w:firstLine="435"/>
        <w:rPr>
          <w:rFonts w:ascii="Times New Roman" w:hAnsi="Times New Roman" w:cs="Times New Roman" w:eastAsiaTheme="minorEastAsia"/>
          <w:bCs/>
          <w:color w:val="000000" w:themeColor="text1"/>
          <w:sz w:val="21"/>
          <w:szCs w:val="16"/>
          <w:highlight w:val="none"/>
          <w14:textFill>
            <w14:solidFill>
              <w14:schemeClr w14:val="tx1"/>
            </w14:solidFill>
          </w14:textFill>
        </w:rPr>
      </w:pPr>
      <w:r>
        <w:rPr>
          <w:rFonts w:ascii="Times New Roman" w:hAnsi="Times New Roman" w:cs="Times New Roman" w:eastAsiaTheme="minorEastAsia"/>
          <w:bCs/>
          <w:color w:val="000000" w:themeColor="text1"/>
          <w:sz w:val="21"/>
          <w:szCs w:val="16"/>
          <w:highlight w:val="none"/>
          <w14:textFill>
            <w14:solidFill>
              <w14:schemeClr w14:val="tx1"/>
            </w14:solidFill>
          </w14:textFill>
        </w:rPr>
        <w:t>1.初审。评审小组对投标文件按照初审表进行评审，投标人未实质性响应</w:t>
      </w:r>
      <w:r>
        <w:rPr>
          <w:rFonts w:hint="eastAsia" w:ascii="Times New Roman" w:hAnsi="Times New Roman" w:cs="Times New Roman" w:eastAsiaTheme="minorEastAsia"/>
          <w:bCs/>
          <w:color w:val="000000" w:themeColor="text1"/>
          <w:sz w:val="21"/>
          <w:szCs w:val="16"/>
          <w:highlight w:val="none"/>
          <w:lang w:eastAsia="zh-CN"/>
          <w14:textFill>
            <w14:solidFill>
              <w14:schemeClr w14:val="tx1"/>
            </w14:solidFill>
          </w14:textFill>
        </w:rPr>
        <w:t>招标</w:t>
      </w:r>
      <w:r>
        <w:rPr>
          <w:rFonts w:ascii="Times New Roman" w:hAnsi="Times New Roman" w:cs="Times New Roman" w:eastAsiaTheme="minorEastAsia"/>
          <w:bCs/>
          <w:color w:val="000000" w:themeColor="text1"/>
          <w:sz w:val="21"/>
          <w:szCs w:val="16"/>
          <w:highlight w:val="none"/>
          <w14:textFill>
            <w14:solidFill>
              <w14:schemeClr w14:val="tx1"/>
            </w14:solidFill>
          </w14:textFill>
        </w:rPr>
        <w:t>文件要求导致投标无效的，评审小组将以询标的方式告知有关投标人。</w:t>
      </w:r>
    </w:p>
    <w:p w14:paraId="73DD038C">
      <w:pPr>
        <w:snapToGrid w:val="0"/>
        <w:spacing w:line="500" w:lineRule="exact"/>
        <w:ind w:firstLine="420" w:firstLineChars="200"/>
        <w:rPr>
          <w:rFonts w:ascii="Times New Roman" w:hAnsi="Times New Roman"/>
          <w:bCs/>
          <w:snapToGrid w:val="0"/>
          <w:color w:val="000000" w:themeColor="text1"/>
          <w:kern w:val="0"/>
          <w:sz w:val="21"/>
          <w:szCs w:val="21"/>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16"/>
          <w:highlight w:val="none"/>
          <w14:textFill>
            <w14:solidFill>
              <w14:schemeClr w14:val="tx1"/>
            </w14:solidFill>
          </w14:textFill>
        </w:rPr>
        <w:t>2</w:t>
      </w:r>
      <w:r>
        <w:rPr>
          <w:rFonts w:ascii="Times New Roman" w:hAnsi="Times New Roman" w:cs="Times New Roman" w:eastAsiaTheme="minorEastAsia"/>
          <w:bCs/>
          <w:color w:val="000000" w:themeColor="text1"/>
          <w:sz w:val="21"/>
          <w:szCs w:val="16"/>
          <w:highlight w:val="none"/>
          <w14:textFill>
            <w14:solidFill>
              <w14:schemeClr w14:val="tx1"/>
            </w14:solidFill>
          </w14:textFill>
        </w:rPr>
        <w:t>.</w:t>
      </w:r>
      <w:r>
        <w:rPr>
          <w:rFonts w:hint="eastAsia" w:ascii="Times New Roman" w:hAnsi="Times New Roman" w:cs="Times New Roman" w:eastAsiaTheme="minorEastAsia"/>
          <w:bCs/>
          <w:color w:val="000000" w:themeColor="text1"/>
          <w:sz w:val="21"/>
          <w:szCs w:val="16"/>
          <w:highlight w:val="none"/>
          <w14:textFill>
            <w14:solidFill>
              <w14:schemeClr w14:val="tx1"/>
            </w14:solidFill>
          </w14:textFill>
        </w:rPr>
        <w:t>初审</w:t>
      </w:r>
      <w:r>
        <w:rPr>
          <w:rFonts w:ascii="Times New Roman" w:hAnsi="Times New Roman" w:cs="Times New Roman" w:eastAsiaTheme="minorEastAsia"/>
          <w:bCs/>
          <w:color w:val="000000" w:themeColor="text1"/>
          <w:sz w:val="21"/>
          <w:szCs w:val="16"/>
          <w:highlight w:val="none"/>
          <w14:textFill>
            <w14:solidFill>
              <w14:schemeClr w14:val="tx1"/>
            </w14:solidFill>
          </w14:textFill>
        </w:rPr>
        <w:t>结束后，评审小组应</w:t>
      </w:r>
      <w:r>
        <w:rPr>
          <w:rFonts w:hint="eastAsia" w:ascii="Times New Roman" w:hAnsi="Times New Roman" w:cs="Times New Roman" w:eastAsiaTheme="minorEastAsia"/>
          <w:bCs/>
          <w:color w:val="000000" w:themeColor="text1"/>
          <w:sz w:val="21"/>
          <w:szCs w:val="16"/>
          <w:highlight w:val="none"/>
          <w:lang w:val="en-US" w:eastAsia="zh-CN"/>
          <w14:textFill>
            <w14:solidFill>
              <w14:schemeClr w14:val="tx1"/>
            </w14:solidFill>
          </w14:textFill>
        </w:rPr>
        <w:t>对</w:t>
      </w:r>
      <w:r>
        <w:rPr>
          <w:rFonts w:hint="eastAsia" w:ascii="Times New Roman" w:hAnsi="Times New Roman"/>
          <w:bCs/>
          <w:snapToGrid w:val="0"/>
          <w:color w:val="000000" w:themeColor="text1"/>
          <w:kern w:val="0"/>
          <w:sz w:val="21"/>
          <w:szCs w:val="21"/>
          <w:highlight w:val="none"/>
          <w:lang w:val="en-US" w:eastAsia="zh-CN"/>
          <w14:textFill>
            <w14:solidFill>
              <w14:schemeClr w14:val="tx1"/>
            </w14:solidFill>
          </w14:textFill>
        </w:rPr>
        <w:t>满足所有实质性响应</w:t>
      </w:r>
      <w:r>
        <w:rPr>
          <w:rFonts w:ascii="Times New Roman" w:hAnsi="Times New Roman"/>
          <w:bCs/>
          <w:snapToGrid w:val="0"/>
          <w:color w:val="000000" w:themeColor="text1"/>
          <w:kern w:val="0"/>
          <w:sz w:val="21"/>
          <w:szCs w:val="21"/>
          <w:highlight w:val="none"/>
          <w14:textFill>
            <w14:solidFill>
              <w14:schemeClr w14:val="tx1"/>
            </w14:solidFill>
          </w14:textFill>
        </w:rPr>
        <w:t>投标人的报价文件并进行评审。</w:t>
      </w:r>
    </w:p>
    <w:p w14:paraId="1204EFFD">
      <w:pPr>
        <w:spacing w:line="360" w:lineRule="auto"/>
        <w:ind w:firstLine="435"/>
        <w:rPr>
          <w:rFonts w:ascii="Times New Roman" w:hAnsi="Times New Roman" w:cs="Times New Roman" w:eastAsiaTheme="minorEastAsia"/>
          <w:bCs/>
          <w:color w:val="000000" w:themeColor="text1"/>
          <w:sz w:val="21"/>
          <w:szCs w:val="16"/>
          <w:highlight w:val="none"/>
          <w14:textFill>
            <w14:solidFill>
              <w14:schemeClr w14:val="tx1"/>
            </w14:solidFill>
          </w14:textFill>
        </w:rPr>
      </w:pPr>
    </w:p>
    <w:p w14:paraId="2B8C93DB">
      <w:pPr>
        <w:spacing w:line="360" w:lineRule="auto"/>
        <w:ind w:firstLine="437"/>
        <w:outlineLvl w:val="1"/>
        <w:rPr>
          <w:rFonts w:ascii="Times New Roman" w:hAnsi="Times New Roman" w:cs="Times New Roman" w:eastAsiaTheme="minorEastAsia"/>
          <w:b/>
          <w:color w:val="000000" w:themeColor="text1"/>
          <w:sz w:val="24"/>
          <w:highlight w:val="none"/>
          <w14:textFill>
            <w14:solidFill>
              <w14:schemeClr w14:val="tx1"/>
            </w14:solidFill>
          </w14:textFill>
        </w:rPr>
      </w:pPr>
      <w:bookmarkStart w:id="56" w:name="_Toc11842"/>
      <w:r>
        <w:rPr>
          <w:rFonts w:ascii="Times New Roman" w:hAnsi="Times New Roman" w:cs="Times New Roman" w:eastAsiaTheme="minorEastAsia"/>
          <w:b/>
          <w:color w:val="000000" w:themeColor="text1"/>
          <w:sz w:val="24"/>
          <w:highlight w:val="none"/>
          <w14:textFill>
            <w14:solidFill>
              <w14:schemeClr w14:val="tx1"/>
            </w14:solidFill>
          </w14:textFill>
        </w:rPr>
        <w:t>四、相关说明。</w:t>
      </w:r>
      <w:bookmarkEnd w:id="56"/>
    </w:p>
    <w:p w14:paraId="4B2022D8">
      <w:pPr>
        <w:spacing w:line="360" w:lineRule="auto"/>
        <w:ind w:firstLine="435"/>
        <w:rPr>
          <w:rFonts w:ascii="Times New Roman" w:hAnsi="Times New Roman" w:cs="Times New Roman" w:eastAsiaTheme="minorEastAsia"/>
          <w:bCs/>
          <w:color w:val="000000" w:themeColor="text1"/>
          <w:sz w:val="21"/>
          <w:szCs w:val="16"/>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16"/>
          <w:highlight w:val="none"/>
          <w14:textFill>
            <w14:solidFill>
              <w14:schemeClr w14:val="tx1"/>
            </w14:solidFill>
          </w14:textFill>
        </w:rPr>
        <w:t>1</w:t>
      </w:r>
      <w:r>
        <w:rPr>
          <w:rFonts w:ascii="Times New Roman" w:hAnsi="Times New Roman" w:cs="Times New Roman" w:eastAsiaTheme="minorEastAsia"/>
          <w:bCs/>
          <w:color w:val="000000" w:themeColor="text1"/>
          <w:sz w:val="21"/>
          <w:szCs w:val="16"/>
          <w:highlight w:val="none"/>
          <w14:textFill>
            <w14:solidFill>
              <w14:schemeClr w14:val="tx1"/>
            </w14:solidFill>
          </w14:textFill>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13661D8B">
      <w:pPr>
        <w:spacing w:line="360" w:lineRule="auto"/>
        <w:ind w:firstLine="435"/>
        <w:rPr>
          <w:rFonts w:ascii="Times New Roman" w:hAnsi="Times New Roman" w:cs="Times New Roman" w:eastAsiaTheme="minorEastAsia"/>
          <w:bCs/>
          <w:color w:val="000000" w:themeColor="text1"/>
          <w:sz w:val="21"/>
          <w:szCs w:val="16"/>
          <w:highlight w:val="none"/>
          <w14:textFill>
            <w14:solidFill>
              <w14:schemeClr w14:val="tx1"/>
            </w14:solidFill>
          </w14:textFill>
        </w:rPr>
      </w:pPr>
      <w:r>
        <w:rPr>
          <w:rFonts w:hint="eastAsia" w:ascii="Times New Roman" w:hAnsi="Times New Roman" w:cs="Times New Roman" w:eastAsiaTheme="minorEastAsia"/>
          <w:bCs/>
          <w:color w:val="000000" w:themeColor="text1"/>
          <w:sz w:val="21"/>
          <w:szCs w:val="16"/>
          <w:highlight w:val="none"/>
          <w14:textFill>
            <w14:solidFill>
              <w14:schemeClr w14:val="tx1"/>
            </w14:solidFill>
          </w14:textFill>
        </w:rPr>
        <w:t>2</w:t>
      </w:r>
      <w:r>
        <w:rPr>
          <w:rFonts w:ascii="Times New Roman" w:hAnsi="Times New Roman" w:cs="Times New Roman" w:eastAsiaTheme="minorEastAsia"/>
          <w:bCs/>
          <w:color w:val="000000" w:themeColor="text1"/>
          <w:sz w:val="21"/>
          <w:szCs w:val="16"/>
          <w:highlight w:val="none"/>
          <w14:textFill>
            <w14:solidFill>
              <w14:schemeClr w14:val="tx1"/>
            </w14:solidFill>
          </w14:textFill>
        </w:rPr>
        <w:t>.无论何种原因，即使投标人</w:t>
      </w:r>
      <w:r>
        <w:rPr>
          <w:rFonts w:hint="eastAsia" w:ascii="Times New Roman" w:hAnsi="Times New Roman" w:cs="Times New Roman" w:eastAsiaTheme="minorEastAsia"/>
          <w:bCs/>
          <w:color w:val="000000" w:themeColor="text1"/>
          <w:sz w:val="21"/>
          <w:szCs w:val="16"/>
          <w:highlight w:val="none"/>
          <w14:textFill>
            <w14:solidFill>
              <w14:schemeClr w14:val="tx1"/>
            </w14:solidFill>
          </w14:textFill>
        </w:rPr>
        <w:t>开标</w:t>
      </w:r>
      <w:r>
        <w:rPr>
          <w:rFonts w:ascii="Times New Roman" w:hAnsi="Times New Roman" w:cs="Times New Roman" w:eastAsiaTheme="minorEastAsia"/>
          <w:bCs/>
          <w:color w:val="000000" w:themeColor="text1"/>
          <w:sz w:val="21"/>
          <w:szCs w:val="16"/>
          <w:highlight w:val="none"/>
          <w14:textFill>
            <w14:solidFill>
              <w14:schemeClr w14:val="tx1"/>
            </w14:solidFill>
          </w14:textFill>
        </w:rPr>
        <w:t>时携带了证书材料的原件，但投标文件中未提供与之内容完全一致的扫描件的，评审小组可以视同其未提供。</w:t>
      </w:r>
    </w:p>
    <w:p w14:paraId="1951F592">
      <w:pPr>
        <w:rPr>
          <w:rFonts w:ascii="Times New Roman" w:hAnsi="Times New Roman" w:cs="Times New Roman"/>
          <w:color w:val="000000" w:themeColor="text1"/>
          <w:sz w:val="16"/>
          <w:szCs w:val="16"/>
          <w:highlight w:val="none"/>
          <w14:textFill>
            <w14:solidFill>
              <w14:schemeClr w14:val="tx1"/>
            </w14:solidFill>
          </w14:textFill>
        </w:rPr>
      </w:pPr>
    </w:p>
    <w:p w14:paraId="6629DE4D">
      <w:pPr>
        <w:widowControl/>
        <w:jc w:val="left"/>
        <w:rPr>
          <w:rFonts w:ascii="Times New Roman" w:hAnsi="Times New Roman" w:cs="Times New Roman" w:eastAsiaTheme="minorEastAsia"/>
          <w:color w:val="000000" w:themeColor="text1"/>
          <w:sz w:val="21"/>
          <w:szCs w:val="16"/>
          <w:highlight w:val="none"/>
          <w14:textFill>
            <w14:solidFill>
              <w14:schemeClr w14:val="tx1"/>
            </w14:solidFill>
          </w14:textFill>
        </w:rPr>
      </w:pPr>
      <w:r>
        <w:rPr>
          <w:rFonts w:ascii="Times New Roman" w:hAnsi="Times New Roman" w:cs="Times New Roman" w:eastAsiaTheme="minorEastAsia"/>
          <w:color w:val="000000" w:themeColor="text1"/>
          <w:sz w:val="21"/>
          <w:szCs w:val="16"/>
          <w:highlight w:val="none"/>
          <w14:textFill>
            <w14:solidFill>
              <w14:schemeClr w14:val="tx1"/>
            </w14:solidFill>
          </w14:textFill>
        </w:rPr>
        <w:br w:type="page"/>
      </w:r>
    </w:p>
    <w:p w14:paraId="16A1EEE2">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09ED568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9" w:name="_Hlk47980575"/>
      <w:r>
        <w:rPr>
          <w:rFonts w:hint="eastAsia" w:asciiTheme="minorEastAsia" w:hAnsiTheme="minorEastAsia" w:eastAsiaTheme="minorEastAsia" w:cstheme="minorEastAsia"/>
          <w:b/>
          <w:bCs/>
          <w:color w:val="000000"/>
          <w:sz w:val="21"/>
          <w:szCs w:val="21"/>
        </w:rPr>
        <w:t>需方（以下简称甲方）：</w:t>
      </w:r>
    </w:p>
    <w:p w14:paraId="18BA2DE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5A18EA2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037011B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481553B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354F45E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5AF960D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1EB9B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ACB634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7BE7095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91EC4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9"/>
      <w:r>
        <w:rPr>
          <w:rFonts w:hint="eastAsia" w:asciiTheme="minorEastAsia" w:hAnsiTheme="minorEastAsia" w:eastAsiaTheme="minorEastAsia" w:cstheme="minorEastAsia"/>
          <w:b/>
          <w:bCs/>
          <w:color w:val="000000"/>
          <w:sz w:val="21"/>
          <w:szCs w:val="21"/>
        </w:rPr>
        <w:t xml:space="preserve">                                  </w:t>
      </w:r>
    </w:p>
    <w:p w14:paraId="7469409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客房部及餐饮厨房</w:t>
      </w:r>
      <w:r>
        <w:rPr>
          <w:rFonts w:hint="eastAsia" w:asciiTheme="minorEastAsia" w:hAnsiTheme="minorEastAsia" w:eastAsiaTheme="minorEastAsia" w:cstheme="minorEastAsia"/>
          <w:color w:val="000000"/>
          <w:sz w:val="21"/>
          <w:szCs w:val="21"/>
        </w:rPr>
        <w:t>】采购事项协商一致，订立本合同。</w:t>
      </w:r>
    </w:p>
    <w:p w14:paraId="782F8A5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3AEEA8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56"/>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03"/>
        <w:gridCol w:w="999"/>
        <w:gridCol w:w="960"/>
        <w:gridCol w:w="1125"/>
        <w:gridCol w:w="1020"/>
        <w:gridCol w:w="1345"/>
        <w:gridCol w:w="720"/>
      </w:tblGrid>
      <w:tr w14:paraId="1FEE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1122212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003" w:type="dxa"/>
            <w:vAlign w:val="center"/>
          </w:tcPr>
          <w:p w14:paraId="3C4E400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999" w:type="dxa"/>
            <w:vAlign w:val="center"/>
          </w:tcPr>
          <w:p w14:paraId="522607F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牌号</w:t>
            </w:r>
          </w:p>
          <w:p w14:paraId="29DB4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商标</w:t>
            </w:r>
          </w:p>
        </w:tc>
        <w:tc>
          <w:tcPr>
            <w:tcW w:w="960" w:type="dxa"/>
            <w:vAlign w:val="center"/>
          </w:tcPr>
          <w:p w14:paraId="6C2AA33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1125" w:type="dxa"/>
            <w:vAlign w:val="center"/>
          </w:tcPr>
          <w:p w14:paraId="7E3870D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1020" w:type="dxa"/>
            <w:vAlign w:val="center"/>
          </w:tcPr>
          <w:p w14:paraId="05BDC3C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14:paraId="7CACC48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c>
          <w:tcPr>
            <w:tcW w:w="720" w:type="dxa"/>
            <w:vAlign w:val="center"/>
          </w:tcPr>
          <w:p w14:paraId="28744C8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参数标准</w:t>
            </w:r>
          </w:p>
        </w:tc>
      </w:tr>
      <w:tr w14:paraId="3A1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0627657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04ED9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0C0686B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7BB32C2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01927DC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6F548E9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3296044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5EBEC98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6C8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5E638A4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A5021B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2C2C0CC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5A1AC72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4177CB5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519959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6678606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174F109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564B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2F7A85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26A673A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63FFF78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2E0A47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1A41F2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2B6FB1A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4913F4D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70B41D1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bl>
    <w:p w14:paraId="129453A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5DD1F28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4A66FB4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1A5330C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0"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257D00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 种方式：</w:t>
      </w:r>
    </w:p>
    <w:p w14:paraId="71AD09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07A0E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14:paraId="7EBDC00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7725EF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采取</w:t>
      </w:r>
      <w:r>
        <w:rPr>
          <w:rFonts w:hint="eastAsia" w:asciiTheme="minorEastAsia" w:hAnsiTheme="minorEastAsia" w:eastAsiaTheme="minorEastAsia" w:cstheme="minorEastAsia"/>
          <w:color w:val="000000"/>
          <w:sz w:val="21"/>
          <w:szCs w:val="21"/>
          <w:lang w:val="en-US" w:eastAsia="zh-CN"/>
        </w:rPr>
        <w:t>次</w:t>
      </w:r>
      <w:r>
        <w:rPr>
          <w:rFonts w:hint="eastAsia" w:asciiTheme="minorEastAsia" w:hAnsiTheme="minorEastAsia" w:eastAsiaTheme="minorEastAsia" w:cstheme="minorEastAsia"/>
          <w:color w:val="000000"/>
          <w:sz w:val="21"/>
          <w:szCs w:val="21"/>
        </w:rPr>
        <w:t>月付款，如</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01</w:t>
      </w:r>
      <w:r>
        <w:rPr>
          <w:rFonts w:hint="eastAsia" w:asciiTheme="minorEastAsia" w:hAnsiTheme="minorEastAsia" w:eastAsiaTheme="minorEastAsia" w:cstheme="minorEastAsia"/>
          <w:color w:val="000000"/>
          <w:sz w:val="21"/>
          <w:szCs w:val="21"/>
        </w:rPr>
        <w:t>月货款，</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02</w:t>
      </w:r>
      <w:r>
        <w:rPr>
          <w:rFonts w:hint="eastAsia" w:asciiTheme="minorEastAsia" w:hAnsiTheme="minorEastAsia" w:eastAsiaTheme="minorEastAsia" w:cstheme="minorEastAsia"/>
          <w:color w:val="000000"/>
          <w:sz w:val="21"/>
          <w:szCs w:val="21"/>
        </w:rPr>
        <w:t>月给予支付。货款支付前，中标人按照委托人审核确认后的金额（具体金额存在分歧则以委托人能够做出合理说明的金额为准）提供增值税</w:t>
      </w:r>
      <w:r>
        <w:rPr>
          <w:rFonts w:hint="eastAsia" w:asciiTheme="minorEastAsia" w:hAnsiTheme="minorEastAsia" w:eastAsiaTheme="minorEastAsia" w:cstheme="minorEastAsia"/>
          <w:color w:val="000000"/>
          <w:sz w:val="21"/>
          <w:szCs w:val="21"/>
          <w:lang w:val="en-US" w:eastAsia="zh-CN"/>
        </w:rPr>
        <w:t>专用</w:t>
      </w:r>
      <w:r>
        <w:rPr>
          <w:rFonts w:hint="eastAsia" w:asciiTheme="minorEastAsia" w:hAnsiTheme="minorEastAsia" w:eastAsiaTheme="minorEastAsia" w:cstheme="minorEastAsia"/>
          <w:color w:val="000000"/>
          <w:sz w:val="21"/>
          <w:szCs w:val="21"/>
        </w:rPr>
        <w:t xml:space="preserve">发票，若供应商未能提供，则采购方有权不支付货款且不承担任何违约责任同时不免除供应商应当承担的相关义务。           </w:t>
      </w:r>
    </w:p>
    <w:p w14:paraId="4B7C7CF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19420A6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67F1121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00EDD3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3896A25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512B7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4177A5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512D401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66782B7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751A34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1"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1"/>
    <w:p w14:paraId="5D07A23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52C24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7E2856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7017949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41E3E38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3B355CD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6BEC881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77290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48804AC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7B4ABA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364AA7A8">
      <w:pPr>
        <w:pStyle w:val="19"/>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w:t>
      </w:r>
      <w:r>
        <w:rPr>
          <w:rFonts w:hint="eastAsia" w:asciiTheme="minorEastAsia" w:hAnsiTheme="minorEastAsia" w:eastAsiaTheme="minorEastAsia" w:cstheme="minorEastAsia"/>
          <w:color w:val="000000"/>
          <w:sz w:val="21"/>
          <w:szCs w:val="21"/>
          <w:lang w:val="en-US" w:eastAsia="zh-CN" w:bidi="ar-SA"/>
        </w:rPr>
        <w:t>甲方有权拒收，并要求乙方在3小时内回应并按照甲方的要求处理，乙方自负一切费用和风险。</w:t>
      </w:r>
    </w:p>
    <w:p w14:paraId="020A8F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432761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6C9DA77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597A79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1FFAA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402A9CE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AEF92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6.5乙方保证产品质量及生产加工工艺、程序必须符合国家关于食品卫生安全和产品质量的标准、法律、法规、规章制度的规定和要求。</w:t>
      </w:r>
    </w:p>
    <w:p w14:paraId="3CE06CE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第七条 退货和换货</w:t>
      </w:r>
    </w:p>
    <w:p w14:paraId="5C12793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w:t>
      </w:r>
      <w:r>
        <w:rPr>
          <w:rFonts w:hint="eastAsia" w:asciiTheme="minorEastAsia" w:hAnsiTheme="minorEastAsia" w:eastAsiaTheme="minorEastAsia" w:cstheme="minorEastAsia"/>
          <w:color w:val="FF0000"/>
          <w:sz w:val="21"/>
          <w:szCs w:val="21"/>
          <w:lang w:val="en-US" w:eastAsia="zh-CN"/>
        </w:rPr>
        <w:t xml:space="preserve"> </w:t>
      </w:r>
      <w:r>
        <w:rPr>
          <w:rFonts w:asciiTheme="minorEastAsia" w:hAnsiTheme="minorEastAsia" w:eastAsiaTheme="minorEastAsia" w:cstheme="minorEastAsia"/>
          <w:color w:val="000000"/>
          <w:sz w:val="21"/>
          <w:szCs w:val="21"/>
        </w:rPr>
        <w:t>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w:t>
      </w:r>
      <w:r>
        <w:rPr>
          <w:rFonts w:hint="eastAsia" w:asciiTheme="minorEastAsia" w:hAnsiTheme="minorEastAsia" w:eastAsiaTheme="minorEastAsia" w:cstheme="minorEastAsia"/>
          <w:color w:val="FF0000"/>
          <w:sz w:val="21"/>
          <w:szCs w:val="21"/>
          <w:lang w:val="en-US" w:eastAsia="zh-CN"/>
        </w:rPr>
        <w:t>2</w:t>
      </w:r>
      <w:r>
        <w:rPr>
          <w:rFonts w:asciiTheme="minorEastAsia" w:hAnsiTheme="minorEastAsia" w:eastAsiaTheme="minorEastAsia" w:cstheme="minorEastAsia"/>
          <w:color w:val="FF0000"/>
          <w:sz w:val="21"/>
          <w:szCs w:val="21"/>
        </w:rPr>
        <w:t>0%</w:t>
      </w:r>
      <w:r>
        <w:rPr>
          <w:rFonts w:asciiTheme="minorEastAsia" w:hAnsiTheme="minorEastAsia" w:eastAsiaTheme="minorEastAsia" w:cstheme="minorEastAsia"/>
          <w:color w:val="000000"/>
          <w:sz w:val="21"/>
          <w:szCs w:val="21"/>
        </w:rPr>
        <w:t>向甲方支付违约金。相关退货、换货的所需费用由乙方承担。</w:t>
      </w:r>
    </w:p>
    <w:p w14:paraId="3CE27F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6459030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7.4 本合同项下货物的质保期为：从货物交付并经验收合格之日起     年。</w:t>
      </w:r>
    </w:p>
    <w:p w14:paraId="77780A9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7.5若甲方要求换货，乙方应自收到甲方通知之日起的3日内予以更换；如更换后仍不能达到甲方的要求，乙方应退还甲方相应货款。</w:t>
      </w:r>
    </w:p>
    <w:p w14:paraId="118367F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第八条 违约责任</w:t>
      </w:r>
    </w:p>
    <w:p w14:paraId="011E49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8.1乙方未按本合同约定日期按时供货，每延期一天，向甲方支付该批货物合同价款的千分之一的违约金，延期超20天的，甲方有权解除本合同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乙方应当按合同暂定总价款的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0％支付违约金，违约金不足以弥补甲方损失的需继续予以补足</w:t>
      </w:r>
    </w:p>
    <w:p w14:paraId="39C9A50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themeColor="text1"/>
          <w:sz w:val="21"/>
          <w:szCs w:val="21"/>
          <w14:textFill>
            <w14:solidFill>
              <w14:schemeClr w14:val="tx1"/>
            </w14:solidFill>
          </w14:textFill>
        </w:rPr>
        <w:t>20%作为违约金</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07F82DE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8.3出现下列情形之一的，甲方有权解除合同，乙方应当按合同暂定总价款的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0％支付违约金，违约金不足以弥补甲方损失的需继续予以补足：</w:t>
      </w:r>
    </w:p>
    <w:p w14:paraId="67CBF4B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（1）乙方所提供的产品存在质量问题或者不符合合同约定或国家现行质量标准或行业标准的；</w:t>
      </w:r>
    </w:p>
    <w:p w14:paraId="71A815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（2）乙方提供的货物不符合本合同或甲方订单的要求；</w:t>
      </w:r>
    </w:p>
    <w:p w14:paraId="65645E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（3）乙方提供假冒伪劣商品或已临近失效期（或保鲜期）及超过保质期、保鲜期的商品给甲方，或者以假充真，以次充好；</w:t>
      </w:r>
    </w:p>
    <w:p w14:paraId="2A70693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（4）乙方提供的产品存在侵权行为；</w:t>
      </w:r>
    </w:p>
    <w:p w14:paraId="4ECC4EF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（5）逾期交货超20天或者出现3次及以上逾期交货情形的；</w:t>
      </w:r>
    </w:p>
    <w:p w14:paraId="6CCD73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（6）乙方违反本合同其他约定，经甲方催告后10日内仍未整改的；</w:t>
      </w:r>
    </w:p>
    <w:p w14:paraId="6EB3FE0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w:t>
      </w:r>
      <w:bookmarkStart w:id="62" w:name="_Hlk49085556"/>
      <w:r>
        <w:rPr>
          <w:rFonts w:hint="eastAsia" w:asciiTheme="minorEastAsia" w:hAnsiTheme="minorEastAsia" w:eastAsiaTheme="minorEastAsia" w:cstheme="minorEastAsia"/>
          <w:color w:val="000000" w:themeColor="text1"/>
          <w:sz w:val="21"/>
          <w:szCs w:val="21"/>
          <w14:textFill>
            <w14:solidFill>
              <w14:schemeClr w14:val="tx1"/>
            </w14:solidFill>
          </w14:textFill>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2"/>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14:paraId="1E5801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14:textFill>
            <w14:solidFill>
              <w14:schemeClr w14:val="tx1"/>
            </w14:solidFill>
          </w14:textFill>
        </w:rPr>
        <w:t>8.5 因乙方原因导致本合同解除的，乙方应当退还甲方已经支付的货款，且乙方应当按照合同总价款的20%向甲方支付违约金，违约金不足以弥补甲方损失的，乙方应当赔偿甲方因此遭受的损失。</w:t>
      </w:r>
    </w:p>
    <w:p w14:paraId="2CB5C54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w:t>
      </w:r>
      <w:bookmarkStart w:id="63" w:name="_Hlk49085594"/>
      <w:r>
        <w:rPr>
          <w:rFonts w:hint="eastAsia" w:asciiTheme="minorEastAsia" w:hAnsiTheme="minorEastAsia" w:eastAsiaTheme="minorEastAsia" w:cstheme="minorEastAsia"/>
          <w:color w:val="000000" w:themeColor="text1"/>
          <w:sz w:val="21"/>
          <w:szCs w:val="21"/>
          <w14:textFill>
            <w14:solidFill>
              <w14:schemeClr w14:val="tx1"/>
            </w14:solidFill>
          </w14:textFill>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3"/>
    </w:p>
    <w:p w14:paraId="104B52C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第九条 知识产权及保密条款</w:t>
      </w:r>
    </w:p>
    <w:p w14:paraId="22EED1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9.1乙方须保障甲方在中国使用其货物、服务及其任何部分不受到第三方关于侵犯专利权、商标权或工业设计权的指控。第三方如果提出侵权指控，乙方须与第三方交</w:t>
      </w:r>
      <w:r>
        <w:rPr>
          <w:rFonts w:hint="eastAsia" w:asciiTheme="minorEastAsia" w:hAnsiTheme="minorEastAsia" w:eastAsiaTheme="minorEastAsia" w:cstheme="minorEastAsia"/>
          <w:color w:val="000000"/>
          <w:sz w:val="21"/>
          <w:szCs w:val="21"/>
        </w:rPr>
        <w:t>涉并承担可能发生的一切法律责任和费用并另行按照本合同总价款20%向甲方支付违约金。</w:t>
      </w:r>
    </w:p>
    <w:p w14:paraId="512527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6F46442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D642D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16FA69F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1620B68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34DBC6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4"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4"/>
      <w:r>
        <w:rPr>
          <w:rFonts w:hint="eastAsia" w:asciiTheme="minorEastAsia" w:hAnsiTheme="minorEastAsia" w:eastAsiaTheme="minorEastAsia" w:cstheme="minorEastAsia"/>
          <w:color w:val="000000"/>
          <w:sz w:val="21"/>
          <w:szCs w:val="21"/>
        </w:rPr>
        <w:t>。</w:t>
      </w:r>
    </w:p>
    <w:p w14:paraId="2D48F5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29"/>
      <w:r>
        <w:rPr>
          <w:rFonts w:hint="eastAsia" w:asciiTheme="minorEastAsia" w:hAnsiTheme="minorEastAsia" w:eastAsiaTheme="minorEastAsia" w:cstheme="minorEastAsia"/>
          <w:b/>
          <w:bCs/>
          <w:color w:val="000000"/>
          <w:sz w:val="21"/>
          <w:szCs w:val="21"/>
        </w:rPr>
        <w:t>第十一条   送达地址</w:t>
      </w:r>
    </w:p>
    <w:p w14:paraId="5A0EF4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3893E15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14:paraId="686841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2C9E2E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7C4C8F0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46B860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3F06470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5A33D7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45E84B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5"/>
    <w:p w14:paraId="09C21C0B">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674A249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699833E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6"/>
    <w:p w14:paraId="2E5A8D8F">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5351533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3071446">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41C0C31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6395A104">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13.1.3乙方承诺每年供货款总额的2%用于购买甲方产品(如甲方端午礼包、中秋月饼、新年礼包等)</w:t>
      </w:r>
    </w:p>
    <w:p w14:paraId="3AB508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3E07A85C">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10C8C0E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76D965C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lang w:eastAsia="zh-CN"/>
        </w:rPr>
        <w:t>招标</w:t>
      </w:r>
      <w:r>
        <w:rPr>
          <w:rFonts w:asciiTheme="minorEastAsia" w:hAnsiTheme="minorEastAsia" w:eastAsiaTheme="minorEastAsia" w:cstheme="minorEastAsia"/>
          <w:color w:val="000000"/>
          <w:sz w:val="21"/>
          <w:szCs w:val="21"/>
        </w:rPr>
        <w:t>文件）及答疑； 4.投标文件（响应文件）及其附件；5.其他合同文件。</w:t>
      </w:r>
    </w:p>
    <w:bookmarkEnd w:id="67"/>
    <w:p w14:paraId="61F1594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C2C475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43AD522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8" w:name="_Hlk49085733"/>
      <w:r>
        <w:rPr>
          <w:rFonts w:hint="eastAsia" w:asciiTheme="minorEastAsia" w:hAnsiTheme="minorEastAsia" w:eastAsiaTheme="minorEastAsia" w:cstheme="minorEastAsia"/>
          <w:b/>
          <w:bCs/>
          <w:color w:val="000000"/>
          <w:sz w:val="21"/>
          <w:szCs w:val="21"/>
        </w:rPr>
        <w:t xml:space="preserve">甲方（盖章）：                        </w:t>
      </w:r>
    </w:p>
    <w:p w14:paraId="619DF5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0484214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0D04DB3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2155F2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0260122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18F5968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8"/>
    </w:p>
    <w:p w14:paraId="0DBE4AAF">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1397E2DC">
      <w:pPr>
        <w:pStyle w:val="7"/>
      </w:pPr>
    </w:p>
    <w:p w14:paraId="74B9A9B6">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7E9424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0AAEE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33E57F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7A69E6A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06702B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F0E92B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74E1E9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B8A11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01E87F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DD58DE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D28F08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3957F1D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5C699F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9B6FE4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82A40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7944E19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3031FB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17DDB4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F598CB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6EBA6C1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1DB160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66000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C973A0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6D5BA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03EF39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8B45C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06D6922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4340EBB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1EE3A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56A2173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38AF31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2FB07D8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57AA02C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7CDA18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163499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0FA780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4386D5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26283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01196A1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590B49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2906D9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41B73B0D">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5FF550C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7FBE82B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12CE09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A91ABD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719D25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35A672D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C85D63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41C0652F">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0256593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918D26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6994A9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D967653">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4D67789">
      <w:pPr>
        <w:spacing w:before="312" w:after="156" w:line="360" w:lineRule="auto"/>
        <w:ind w:firstLine="562"/>
        <w:jc w:val="center"/>
        <w:outlineLvl w:val="0"/>
        <w:rPr>
          <w:rFonts w:hint="eastAsia" w:ascii="Times New Roman" w:hAnsi="Times New Roman" w:cs="Times New Roman" w:eastAsiaTheme="minorEastAsia"/>
          <w:b/>
          <w:sz w:val="28"/>
        </w:rPr>
      </w:pPr>
    </w:p>
    <w:p w14:paraId="33C47D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3F3BC94F">
      <w:pPr>
        <w:autoSpaceDE w:val="0"/>
        <w:autoSpaceDN w:val="0"/>
        <w:adjustRightInd w:val="0"/>
        <w:spacing w:line="500" w:lineRule="exact"/>
        <w:ind w:firstLine="1960" w:firstLineChars="700"/>
        <w:jc w:val="left"/>
        <w:rPr>
          <w:rFonts w:hint="default" w:ascii="Times New Roman" w:hAnsi="Times New Roman" w:cs="Times New Roman" w:eastAsiaTheme="majorEastAsia"/>
          <w:sz w:val="28"/>
          <w:szCs w:val="28"/>
          <w:u w:val="single"/>
          <w:lang w:val="en-US" w:eastAsia="zh-CN"/>
        </w:rPr>
      </w:pPr>
      <w:r>
        <w:rPr>
          <w:rFonts w:hint="eastAsia" w:ascii="Times New Roman" w:hAnsi="Times New Roman"/>
          <w:bCs/>
          <w:snapToGrid w:val="0"/>
          <w:sz w:val="28"/>
          <w:szCs w:val="28"/>
          <w:u w:val="single"/>
        </w:rPr>
        <w:t>安徽泓瑞嘉珑酒店矿水采购项目</w:t>
      </w:r>
      <w:r>
        <w:rPr>
          <w:rFonts w:hint="eastAsia" w:ascii="Times New Roman" w:hAnsi="Times New Roman" w:eastAsia="宋体" w:cs="Times New Roman"/>
          <w:bCs/>
          <w:snapToGrid w:val="0"/>
          <w:sz w:val="28"/>
          <w:szCs w:val="28"/>
          <w:u w:val="single"/>
          <w:lang w:eastAsia="zh-CN"/>
        </w:rPr>
        <w:t>合作</w:t>
      </w:r>
    </w:p>
    <w:p w14:paraId="46F95A96">
      <w:pPr>
        <w:spacing w:line="500" w:lineRule="exact"/>
        <w:jc w:val="center"/>
        <w:rPr>
          <w:rFonts w:ascii="Times New Roman" w:hAnsi="Times New Roman" w:cs="Times New Roman" w:eastAsiaTheme="minorEastAsia"/>
          <w:b/>
          <w:bCs/>
          <w:sz w:val="24"/>
          <w:szCs w:val="24"/>
          <w:highlight w:val="yellow"/>
        </w:rPr>
      </w:pPr>
    </w:p>
    <w:p w14:paraId="0A076131">
      <w:pPr>
        <w:spacing w:line="900" w:lineRule="exact"/>
        <w:jc w:val="center"/>
        <w:rPr>
          <w:rFonts w:ascii="Times New Roman" w:hAnsi="Times New Roman" w:cs="Times New Roman" w:eastAsiaTheme="minorEastAsia"/>
          <w:b/>
          <w:sz w:val="72"/>
        </w:rPr>
      </w:pPr>
    </w:p>
    <w:p w14:paraId="3C6C10B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D31C3C5">
      <w:pPr>
        <w:spacing w:line="900" w:lineRule="exact"/>
        <w:jc w:val="center"/>
        <w:rPr>
          <w:rFonts w:ascii="Times New Roman" w:hAnsi="Times New Roman" w:cs="Times New Roman" w:eastAsiaTheme="minorEastAsia"/>
          <w:b/>
          <w:sz w:val="72"/>
        </w:rPr>
      </w:pPr>
    </w:p>
    <w:p w14:paraId="734A3A2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3B7368C">
      <w:pPr>
        <w:spacing w:line="900" w:lineRule="exact"/>
        <w:jc w:val="center"/>
        <w:rPr>
          <w:rFonts w:ascii="Times New Roman" w:hAnsi="Times New Roman" w:cs="Times New Roman" w:eastAsiaTheme="minorEastAsia"/>
          <w:b/>
          <w:sz w:val="72"/>
        </w:rPr>
      </w:pPr>
    </w:p>
    <w:p w14:paraId="64881B9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1EA82089">
      <w:pPr>
        <w:spacing w:line="900" w:lineRule="exact"/>
        <w:jc w:val="center"/>
        <w:rPr>
          <w:rFonts w:ascii="Times New Roman" w:hAnsi="Times New Roman" w:cs="Times New Roman" w:eastAsiaTheme="minorEastAsia"/>
          <w:b/>
          <w:sz w:val="72"/>
        </w:rPr>
      </w:pPr>
    </w:p>
    <w:p w14:paraId="2EEEB3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272E5E4">
      <w:pPr>
        <w:spacing w:after="156" w:afterLines="50"/>
        <w:jc w:val="center"/>
        <w:rPr>
          <w:rFonts w:ascii="Times New Roman" w:hAnsi="Times New Roman" w:cs="Times New Roman" w:eastAsiaTheme="minorEastAsia"/>
          <w:b/>
          <w:sz w:val="72"/>
        </w:rPr>
      </w:pPr>
    </w:p>
    <w:p w14:paraId="46152F00">
      <w:pPr>
        <w:spacing w:after="156" w:afterLines="50" w:line="500" w:lineRule="exact"/>
        <w:jc w:val="center"/>
        <w:rPr>
          <w:rFonts w:ascii="Times New Roman" w:hAnsi="Times New Roman" w:cs="Times New Roman" w:eastAsiaTheme="minorEastAsia"/>
          <w:b/>
          <w:sz w:val="28"/>
          <w:szCs w:val="28"/>
        </w:rPr>
      </w:pPr>
    </w:p>
    <w:p w14:paraId="3F340D9A">
      <w:pPr>
        <w:spacing w:after="156" w:afterLines="50" w:line="500" w:lineRule="exact"/>
        <w:jc w:val="center"/>
        <w:rPr>
          <w:rFonts w:ascii="Times New Roman" w:hAnsi="Times New Roman" w:cs="Times New Roman" w:eastAsiaTheme="minorEastAsia"/>
          <w:b/>
          <w:sz w:val="72"/>
        </w:rPr>
      </w:pPr>
    </w:p>
    <w:p w14:paraId="241226D9">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6A83C75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9"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9"/>
    </w:p>
    <w:p w14:paraId="059C580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4750A7A7">
      <w:pPr>
        <w:spacing w:line="360" w:lineRule="auto"/>
        <w:jc w:val="center"/>
        <w:outlineLvl w:val="1"/>
        <w:rPr>
          <w:rFonts w:ascii="Times New Roman" w:hAnsi="Times New Roman" w:cs="Times New Roman" w:eastAsiaTheme="minorEastAsia"/>
          <w:b/>
          <w:sz w:val="24"/>
        </w:rPr>
      </w:pPr>
      <w:bookmarkStart w:id="70" w:name="_Toc461053086"/>
      <w:bookmarkStart w:id="71" w:name="_Toc461056631"/>
      <w:bookmarkStart w:id="72" w:name="_Toc24910"/>
      <w:bookmarkStart w:id="73" w:name="_Toc520983587"/>
      <w:r>
        <w:rPr>
          <w:rFonts w:ascii="Times New Roman" w:hAnsi="Times New Roman" w:cs="Times New Roman" w:eastAsiaTheme="minorEastAsia"/>
          <w:b/>
          <w:sz w:val="24"/>
        </w:rPr>
        <w:t>一</w:t>
      </w:r>
      <w:bookmarkEnd w:id="70"/>
      <w:bookmarkEnd w:id="71"/>
      <w:r>
        <w:rPr>
          <w:rFonts w:ascii="Times New Roman" w:hAnsi="Times New Roman" w:cs="Times New Roman" w:eastAsiaTheme="minorEastAsia"/>
          <w:b/>
          <w:sz w:val="24"/>
        </w:rPr>
        <w:t>、报价表格式</w:t>
      </w:r>
      <w:bookmarkEnd w:id="72"/>
      <w:bookmarkEnd w:id="73"/>
    </w:p>
    <w:p w14:paraId="46A15CE6">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402CE4D7">
      <w:pPr>
        <w:autoSpaceDE w:val="0"/>
        <w:autoSpaceDN w:val="0"/>
        <w:adjustRightInd w:val="0"/>
        <w:spacing w:line="500" w:lineRule="exact"/>
        <w:ind w:firstLine="439" w:firstLineChars="182"/>
        <w:jc w:val="left"/>
        <w:rPr>
          <w:rFonts w:hint="default" w:ascii="Times New Roman" w:hAnsi="Times New Roman" w:cs="Times New Roman" w:eastAsiaTheme="majorEastAsia"/>
          <w:sz w:val="24"/>
          <w:szCs w:val="24"/>
          <w:u w:val="single"/>
          <w:lang w:val="en-US" w:eastAsia="zh-CN"/>
        </w:rPr>
      </w:pPr>
      <w:r>
        <w:rPr>
          <w:rFonts w:hint="eastAsia" w:ascii="Times New Roman" w:hAnsi="Times New Roman" w:cs="Times New Roman" w:eastAsiaTheme="minorEastAsia"/>
          <w:b/>
          <w:kern w:val="2"/>
          <w:sz w:val="24"/>
          <w:szCs w:val="24"/>
          <w:lang w:val="en-US" w:eastAsia="zh-CN"/>
        </w:rPr>
        <w:t xml:space="preserve"> </w:t>
      </w:r>
      <w:r>
        <w:rPr>
          <w:rFonts w:ascii="Times New Roman" w:hAnsi="Times New Roman" w:cs="Times New Roman" w:eastAsiaTheme="minorEastAsia"/>
          <w:b/>
          <w:kern w:val="2"/>
          <w:sz w:val="24"/>
          <w:szCs w:val="24"/>
        </w:rPr>
        <w:t>项目名称：</w:t>
      </w:r>
      <w:r>
        <w:rPr>
          <w:rFonts w:hint="eastAsia" w:ascii="Times New Roman" w:hAnsi="Times New Roman"/>
          <w:bCs/>
          <w:snapToGrid w:val="0"/>
          <w:sz w:val="24"/>
          <w:szCs w:val="24"/>
          <w:u w:val="single"/>
        </w:rPr>
        <w:t>安徽泓瑞嘉珑酒店矿水采购项目</w:t>
      </w:r>
      <w:r>
        <w:rPr>
          <w:rFonts w:hint="eastAsia" w:ascii="Times New Roman" w:hAnsi="Times New Roman" w:eastAsia="宋体" w:cs="Times New Roman"/>
          <w:bCs/>
          <w:snapToGrid w:val="0"/>
          <w:sz w:val="24"/>
          <w:szCs w:val="24"/>
          <w:u w:val="single"/>
          <w:lang w:eastAsia="zh-CN"/>
        </w:rPr>
        <w:t>合作</w:t>
      </w:r>
    </w:p>
    <w:p w14:paraId="629E0E9C">
      <w:pPr>
        <w:spacing w:line="500" w:lineRule="exact"/>
        <w:jc w:val="center"/>
        <w:rPr>
          <w:rFonts w:ascii="Times New Roman" w:hAnsi="Times New Roman" w:cs="Times New Roman" w:eastAsiaTheme="minorEastAsia"/>
          <w:b/>
          <w:bCs/>
          <w:sz w:val="24"/>
          <w:szCs w:val="24"/>
          <w:highlight w:val="yellow"/>
          <w:u w:val="single"/>
        </w:rPr>
      </w:pPr>
    </w:p>
    <w:p w14:paraId="39D6A112">
      <w:pPr>
        <w:spacing w:line="500" w:lineRule="exact"/>
        <w:jc w:val="both"/>
        <w:rPr>
          <w:rFonts w:ascii="Times New Roman" w:hAnsi="Times New Roman" w:cs="Times New Roman" w:eastAsiaTheme="minorEastAsia"/>
          <w:b/>
          <w:kern w:val="2"/>
          <w:sz w:val="24"/>
          <w:szCs w:val="24"/>
          <w:u w:val="single"/>
        </w:rPr>
      </w:pPr>
    </w:p>
    <w:p w14:paraId="63D13B4A">
      <w:pPr>
        <w:snapToGrid w:val="0"/>
        <w:spacing w:after="156" w:afterLines="50" w:line="360" w:lineRule="auto"/>
        <w:ind w:firstLine="482" w:firstLineChars="200"/>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2024JLJL1107</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CA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5FF0A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6B3CE0A5">
            <w:pPr>
              <w:rPr>
                <w:rFonts w:ascii="Times New Roman" w:hAnsi="Times New Roman" w:cs="Times New Roman" w:eastAsiaTheme="minorEastAsia"/>
                <w:b/>
                <w:kern w:val="2"/>
                <w:sz w:val="24"/>
                <w:szCs w:val="24"/>
              </w:rPr>
            </w:pPr>
          </w:p>
        </w:tc>
      </w:tr>
      <w:tr w14:paraId="2B5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3872F48">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4D59BE49">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0EFD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1BB4DCF">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185919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3828820A">
            <w:pPr>
              <w:snapToGrid w:val="0"/>
              <w:rPr>
                <w:rFonts w:ascii="Times New Roman" w:hAnsi="Times New Roman" w:cs="Times New Roman" w:eastAsiaTheme="minorEastAsia"/>
                <w:kern w:val="2"/>
                <w:sz w:val="24"/>
                <w:szCs w:val="24"/>
              </w:rPr>
            </w:pPr>
          </w:p>
          <w:p w14:paraId="321E991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19D0882C">
            <w:pPr>
              <w:snapToGrid w:val="0"/>
              <w:rPr>
                <w:rFonts w:ascii="Times New Roman" w:hAnsi="Times New Roman" w:cs="Times New Roman" w:eastAsiaTheme="minorEastAsia"/>
                <w:b/>
                <w:kern w:val="2"/>
                <w:sz w:val="24"/>
                <w:szCs w:val="24"/>
              </w:rPr>
            </w:pPr>
          </w:p>
        </w:tc>
      </w:tr>
      <w:tr w14:paraId="433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E3FE1ED">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7D26F156">
            <w:pPr>
              <w:snapToGrid w:val="0"/>
              <w:rPr>
                <w:rFonts w:ascii="Times New Roman" w:hAnsi="Times New Roman" w:cs="Times New Roman" w:eastAsiaTheme="minorEastAsia"/>
                <w:b/>
                <w:strike/>
                <w:kern w:val="2"/>
                <w:sz w:val="24"/>
                <w:szCs w:val="24"/>
                <w:highlight w:val="yellow"/>
              </w:rPr>
            </w:pPr>
          </w:p>
        </w:tc>
      </w:tr>
      <w:tr w14:paraId="4B4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44CFA36">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26495564">
            <w:pPr>
              <w:rPr>
                <w:rFonts w:hint="default" w:ascii="Times New Roman" w:hAnsi="Times New Roman" w:cs="Times New Roman" w:eastAsiaTheme="minorEastAsia"/>
                <w:b/>
                <w:kern w:val="2"/>
                <w:sz w:val="24"/>
                <w:szCs w:val="24"/>
                <w:lang w:val="en-US" w:eastAsia="zh-CN"/>
              </w:rPr>
            </w:pPr>
          </w:p>
          <w:p w14:paraId="7C765096">
            <w:pPr>
              <w:rPr>
                <w:rFonts w:hint="default" w:ascii="Times New Roman" w:hAnsi="Times New Roman" w:cs="Times New Roman" w:eastAsiaTheme="minorEastAsia"/>
                <w:b/>
                <w:kern w:val="2"/>
                <w:sz w:val="24"/>
                <w:szCs w:val="24"/>
                <w:lang w:val="en-US" w:eastAsia="zh-CN"/>
              </w:rPr>
            </w:pPr>
          </w:p>
          <w:p w14:paraId="71F523EC">
            <w:pPr>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5FA4B2BB">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05D9480C">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602E295D">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0EC2BE20">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A9B5E2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487D1801">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1CE7EB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464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456B2387">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4FFBF131">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35407A47">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4B66B91A">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4B2B1FC3">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209A4B18">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7AA900D">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070C88AF">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6BADF148">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4EACEE4C">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13D68077">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61A9DD22">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552C8472">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6B1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684C8DE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D6D46CE">
            <w:pPr>
              <w:rPr>
                <w:rFonts w:ascii="Times New Roman" w:hAnsi="Times New Roman" w:cs="Times New Roman" w:eastAsiaTheme="minorEastAsia"/>
                <w:sz w:val="24"/>
              </w:rPr>
            </w:pPr>
          </w:p>
        </w:tc>
        <w:tc>
          <w:tcPr>
            <w:tcW w:w="776" w:type="pct"/>
          </w:tcPr>
          <w:p w14:paraId="1BDC648A">
            <w:pPr>
              <w:rPr>
                <w:rFonts w:ascii="Times New Roman" w:hAnsi="Times New Roman" w:cs="Times New Roman" w:eastAsiaTheme="minorEastAsia"/>
                <w:sz w:val="24"/>
              </w:rPr>
            </w:pPr>
          </w:p>
        </w:tc>
        <w:tc>
          <w:tcPr>
            <w:tcW w:w="776" w:type="pct"/>
          </w:tcPr>
          <w:p w14:paraId="407291A0">
            <w:pPr>
              <w:rPr>
                <w:rFonts w:ascii="Times New Roman" w:hAnsi="Times New Roman" w:cs="Times New Roman" w:eastAsiaTheme="minorEastAsia"/>
                <w:sz w:val="24"/>
              </w:rPr>
            </w:pPr>
          </w:p>
        </w:tc>
        <w:tc>
          <w:tcPr>
            <w:tcW w:w="398" w:type="pct"/>
          </w:tcPr>
          <w:p w14:paraId="1E8953AD">
            <w:pPr>
              <w:rPr>
                <w:rFonts w:ascii="Times New Roman" w:hAnsi="Times New Roman" w:cs="Times New Roman" w:eastAsiaTheme="minorEastAsia"/>
                <w:sz w:val="24"/>
              </w:rPr>
            </w:pPr>
          </w:p>
        </w:tc>
        <w:tc>
          <w:tcPr>
            <w:tcW w:w="398" w:type="pct"/>
          </w:tcPr>
          <w:p w14:paraId="67302D6A">
            <w:pPr>
              <w:rPr>
                <w:rFonts w:ascii="Times New Roman" w:hAnsi="Times New Roman" w:cs="Times New Roman" w:eastAsiaTheme="minorEastAsia"/>
                <w:sz w:val="24"/>
              </w:rPr>
            </w:pPr>
          </w:p>
        </w:tc>
        <w:tc>
          <w:tcPr>
            <w:tcW w:w="539" w:type="pct"/>
          </w:tcPr>
          <w:p w14:paraId="5BC41D89">
            <w:pPr>
              <w:rPr>
                <w:rFonts w:ascii="Times New Roman" w:hAnsi="Times New Roman" w:cs="Times New Roman" w:eastAsiaTheme="minorEastAsia"/>
                <w:sz w:val="24"/>
              </w:rPr>
            </w:pPr>
          </w:p>
        </w:tc>
        <w:tc>
          <w:tcPr>
            <w:tcW w:w="539" w:type="pct"/>
          </w:tcPr>
          <w:p w14:paraId="5D096449">
            <w:pPr>
              <w:rPr>
                <w:rFonts w:ascii="Times New Roman" w:hAnsi="Times New Roman" w:cs="Times New Roman" w:eastAsiaTheme="minorEastAsia"/>
                <w:sz w:val="24"/>
              </w:rPr>
            </w:pPr>
          </w:p>
        </w:tc>
        <w:tc>
          <w:tcPr>
            <w:tcW w:w="396" w:type="pct"/>
          </w:tcPr>
          <w:p w14:paraId="5C8FDAC2">
            <w:pPr>
              <w:rPr>
                <w:rFonts w:ascii="Times New Roman" w:hAnsi="Times New Roman" w:cs="Times New Roman" w:eastAsiaTheme="minorEastAsia"/>
                <w:sz w:val="24"/>
              </w:rPr>
            </w:pPr>
          </w:p>
        </w:tc>
      </w:tr>
      <w:tr w14:paraId="2C0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0A26BD5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32C08641">
            <w:pPr>
              <w:rPr>
                <w:rFonts w:ascii="Times New Roman" w:hAnsi="Times New Roman" w:cs="Times New Roman" w:eastAsiaTheme="minorEastAsia"/>
                <w:sz w:val="24"/>
              </w:rPr>
            </w:pPr>
          </w:p>
        </w:tc>
        <w:tc>
          <w:tcPr>
            <w:tcW w:w="776" w:type="pct"/>
          </w:tcPr>
          <w:p w14:paraId="5ECEFC19">
            <w:pPr>
              <w:rPr>
                <w:rFonts w:ascii="Times New Roman" w:hAnsi="Times New Roman" w:cs="Times New Roman" w:eastAsiaTheme="minorEastAsia"/>
                <w:sz w:val="24"/>
              </w:rPr>
            </w:pPr>
          </w:p>
        </w:tc>
        <w:tc>
          <w:tcPr>
            <w:tcW w:w="776" w:type="pct"/>
          </w:tcPr>
          <w:p w14:paraId="3874CED9">
            <w:pPr>
              <w:rPr>
                <w:rFonts w:ascii="Times New Roman" w:hAnsi="Times New Roman" w:cs="Times New Roman" w:eastAsiaTheme="minorEastAsia"/>
                <w:sz w:val="24"/>
              </w:rPr>
            </w:pPr>
          </w:p>
        </w:tc>
        <w:tc>
          <w:tcPr>
            <w:tcW w:w="398" w:type="pct"/>
          </w:tcPr>
          <w:p w14:paraId="43ABF56B">
            <w:pPr>
              <w:rPr>
                <w:rFonts w:ascii="Times New Roman" w:hAnsi="Times New Roman" w:cs="Times New Roman" w:eastAsiaTheme="minorEastAsia"/>
                <w:sz w:val="24"/>
              </w:rPr>
            </w:pPr>
          </w:p>
        </w:tc>
        <w:tc>
          <w:tcPr>
            <w:tcW w:w="398" w:type="pct"/>
          </w:tcPr>
          <w:p w14:paraId="1A6A7330">
            <w:pPr>
              <w:rPr>
                <w:rFonts w:ascii="Times New Roman" w:hAnsi="Times New Roman" w:cs="Times New Roman" w:eastAsiaTheme="minorEastAsia"/>
                <w:sz w:val="24"/>
              </w:rPr>
            </w:pPr>
          </w:p>
        </w:tc>
        <w:tc>
          <w:tcPr>
            <w:tcW w:w="539" w:type="pct"/>
          </w:tcPr>
          <w:p w14:paraId="545F9DAE">
            <w:pPr>
              <w:rPr>
                <w:rFonts w:ascii="Times New Roman" w:hAnsi="Times New Roman" w:cs="Times New Roman" w:eastAsiaTheme="minorEastAsia"/>
                <w:sz w:val="24"/>
              </w:rPr>
            </w:pPr>
          </w:p>
        </w:tc>
        <w:tc>
          <w:tcPr>
            <w:tcW w:w="539" w:type="pct"/>
          </w:tcPr>
          <w:p w14:paraId="02708043">
            <w:pPr>
              <w:rPr>
                <w:rFonts w:ascii="Times New Roman" w:hAnsi="Times New Roman" w:cs="Times New Roman" w:eastAsiaTheme="minorEastAsia"/>
                <w:sz w:val="24"/>
              </w:rPr>
            </w:pPr>
          </w:p>
        </w:tc>
        <w:tc>
          <w:tcPr>
            <w:tcW w:w="396" w:type="pct"/>
          </w:tcPr>
          <w:p w14:paraId="011F824C">
            <w:pPr>
              <w:rPr>
                <w:rFonts w:ascii="Times New Roman" w:hAnsi="Times New Roman" w:cs="Times New Roman" w:eastAsiaTheme="minorEastAsia"/>
                <w:sz w:val="24"/>
              </w:rPr>
            </w:pPr>
          </w:p>
        </w:tc>
      </w:tr>
      <w:tr w14:paraId="5D2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27BDD8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475E1C75">
            <w:pPr>
              <w:rPr>
                <w:rFonts w:ascii="Times New Roman" w:hAnsi="Times New Roman" w:cs="Times New Roman" w:eastAsiaTheme="minorEastAsia"/>
                <w:sz w:val="24"/>
              </w:rPr>
            </w:pPr>
          </w:p>
        </w:tc>
        <w:tc>
          <w:tcPr>
            <w:tcW w:w="776" w:type="pct"/>
          </w:tcPr>
          <w:p w14:paraId="359FA888">
            <w:pPr>
              <w:rPr>
                <w:rFonts w:ascii="Times New Roman" w:hAnsi="Times New Roman" w:cs="Times New Roman" w:eastAsiaTheme="minorEastAsia"/>
                <w:sz w:val="24"/>
              </w:rPr>
            </w:pPr>
          </w:p>
        </w:tc>
        <w:tc>
          <w:tcPr>
            <w:tcW w:w="776" w:type="pct"/>
          </w:tcPr>
          <w:p w14:paraId="3AC691AB">
            <w:pPr>
              <w:rPr>
                <w:rFonts w:ascii="Times New Roman" w:hAnsi="Times New Roman" w:cs="Times New Roman" w:eastAsiaTheme="minorEastAsia"/>
                <w:sz w:val="24"/>
              </w:rPr>
            </w:pPr>
          </w:p>
        </w:tc>
        <w:tc>
          <w:tcPr>
            <w:tcW w:w="398" w:type="pct"/>
          </w:tcPr>
          <w:p w14:paraId="1E434262">
            <w:pPr>
              <w:rPr>
                <w:rFonts w:ascii="Times New Roman" w:hAnsi="Times New Roman" w:cs="Times New Roman" w:eastAsiaTheme="minorEastAsia"/>
                <w:sz w:val="24"/>
              </w:rPr>
            </w:pPr>
          </w:p>
        </w:tc>
        <w:tc>
          <w:tcPr>
            <w:tcW w:w="398" w:type="pct"/>
          </w:tcPr>
          <w:p w14:paraId="7A956F3C">
            <w:pPr>
              <w:rPr>
                <w:rFonts w:ascii="Times New Roman" w:hAnsi="Times New Roman" w:cs="Times New Roman" w:eastAsiaTheme="minorEastAsia"/>
                <w:sz w:val="24"/>
              </w:rPr>
            </w:pPr>
          </w:p>
        </w:tc>
        <w:tc>
          <w:tcPr>
            <w:tcW w:w="539" w:type="pct"/>
          </w:tcPr>
          <w:p w14:paraId="631D1AEF">
            <w:pPr>
              <w:rPr>
                <w:rFonts w:ascii="Times New Roman" w:hAnsi="Times New Roman" w:cs="Times New Roman" w:eastAsiaTheme="minorEastAsia"/>
                <w:sz w:val="24"/>
              </w:rPr>
            </w:pPr>
          </w:p>
        </w:tc>
        <w:tc>
          <w:tcPr>
            <w:tcW w:w="539" w:type="pct"/>
          </w:tcPr>
          <w:p w14:paraId="7CAB8F38">
            <w:pPr>
              <w:rPr>
                <w:rFonts w:ascii="Times New Roman" w:hAnsi="Times New Roman" w:cs="Times New Roman" w:eastAsiaTheme="minorEastAsia"/>
                <w:sz w:val="24"/>
              </w:rPr>
            </w:pPr>
          </w:p>
        </w:tc>
        <w:tc>
          <w:tcPr>
            <w:tcW w:w="396" w:type="pct"/>
          </w:tcPr>
          <w:p w14:paraId="0E303915">
            <w:pPr>
              <w:rPr>
                <w:rFonts w:ascii="Times New Roman" w:hAnsi="Times New Roman" w:cs="Times New Roman" w:eastAsiaTheme="minorEastAsia"/>
                <w:sz w:val="24"/>
              </w:rPr>
            </w:pPr>
          </w:p>
        </w:tc>
      </w:tr>
      <w:tr w14:paraId="6E3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5198157">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2820E222">
            <w:pPr>
              <w:rPr>
                <w:rFonts w:ascii="Times New Roman" w:hAnsi="Times New Roman" w:cs="Times New Roman" w:eastAsiaTheme="minorEastAsia"/>
                <w:sz w:val="24"/>
              </w:rPr>
            </w:pPr>
          </w:p>
        </w:tc>
        <w:tc>
          <w:tcPr>
            <w:tcW w:w="776" w:type="pct"/>
          </w:tcPr>
          <w:p w14:paraId="1DBD74B4">
            <w:pPr>
              <w:rPr>
                <w:rFonts w:ascii="Times New Roman" w:hAnsi="Times New Roman" w:cs="Times New Roman" w:eastAsiaTheme="minorEastAsia"/>
                <w:sz w:val="24"/>
              </w:rPr>
            </w:pPr>
          </w:p>
        </w:tc>
        <w:tc>
          <w:tcPr>
            <w:tcW w:w="776" w:type="pct"/>
          </w:tcPr>
          <w:p w14:paraId="112B1951">
            <w:pPr>
              <w:rPr>
                <w:rFonts w:ascii="Times New Roman" w:hAnsi="Times New Roman" w:cs="Times New Roman" w:eastAsiaTheme="minorEastAsia"/>
                <w:sz w:val="24"/>
              </w:rPr>
            </w:pPr>
          </w:p>
        </w:tc>
        <w:tc>
          <w:tcPr>
            <w:tcW w:w="398" w:type="pct"/>
          </w:tcPr>
          <w:p w14:paraId="4DCE0670">
            <w:pPr>
              <w:rPr>
                <w:rFonts w:ascii="Times New Roman" w:hAnsi="Times New Roman" w:cs="Times New Roman" w:eastAsiaTheme="minorEastAsia"/>
                <w:sz w:val="24"/>
              </w:rPr>
            </w:pPr>
          </w:p>
        </w:tc>
        <w:tc>
          <w:tcPr>
            <w:tcW w:w="398" w:type="pct"/>
          </w:tcPr>
          <w:p w14:paraId="38D75E1E">
            <w:pPr>
              <w:rPr>
                <w:rFonts w:ascii="Times New Roman" w:hAnsi="Times New Roman" w:cs="Times New Roman" w:eastAsiaTheme="minorEastAsia"/>
                <w:sz w:val="24"/>
              </w:rPr>
            </w:pPr>
          </w:p>
        </w:tc>
        <w:tc>
          <w:tcPr>
            <w:tcW w:w="539" w:type="pct"/>
          </w:tcPr>
          <w:p w14:paraId="5880BAFB">
            <w:pPr>
              <w:rPr>
                <w:rFonts w:ascii="Times New Roman" w:hAnsi="Times New Roman" w:cs="Times New Roman" w:eastAsiaTheme="minorEastAsia"/>
                <w:sz w:val="24"/>
              </w:rPr>
            </w:pPr>
          </w:p>
        </w:tc>
        <w:tc>
          <w:tcPr>
            <w:tcW w:w="539" w:type="pct"/>
          </w:tcPr>
          <w:p w14:paraId="768BE99E">
            <w:pPr>
              <w:rPr>
                <w:rFonts w:ascii="Times New Roman" w:hAnsi="Times New Roman" w:cs="Times New Roman" w:eastAsiaTheme="minorEastAsia"/>
                <w:sz w:val="24"/>
              </w:rPr>
            </w:pPr>
          </w:p>
        </w:tc>
        <w:tc>
          <w:tcPr>
            <w:tcW w:w="396" w:type="pct"/>
          </w:tcPr>
          <w:p w14:paraId="014477B0">
            <w:pPr>
              <w:rPr>
                <w:rFonts w:ascii="Times New Roman" w:hAnsi="Times New Roman" w:cs="Times New Roman" w:eastAsiaTheme="minorEastAsia"/>
                <w:sz w:val="24"/>
              </w:rPr>
            </w:pPr>
          </w:p>
        </w:tc>
      </w:tr>
      <w:tr w14:paraId="07D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423AFCB">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891070A">
            <w:pPr>
              <w:rPr>
                <w:rFonts w:ascii="Times New Roman" w:hAnsi="Times New Roman" w:cs="Times New Roman" w:eastAsiaTheme="minorEastAsia"/>
                <w:sz w:val="24"/>
              </w:rPr>
            </w:pPr>
          </w:p>
        </w:tc>
        <w:tc>
          <w:tcPr>
            <w:tcW w:w="776" w:type="pct"/>
          </w:tcPr>
          <w:p w14:paraId="2B76023D">
            <w:pPr>
              <w:rPr>
                <w:rFonts w:ascii="Times New Roman" w:hAnsi="Times New Roman" w:cs="Times New Roman" w:eastAsiaTheme="minorEastAsia"/>
                <w:sz w:val="24"/>
              </w:rPr>
            </w:pPr>
          </w:p>
        </w:tc>
        <w:tc>
          <w:tcPr>
            <w:tcW w:w="776" w:type="pct"/>
          </w:tcPr>
          <w:p w14:paraId="61E74588">
            <w:pPr>
              <w:rPr>
                <w:rFonts w:ascii="Times New Roman" w:hAnsi="Times New Roman" w:cs="Times New Roman" w:eastAsiaTheme="minorEastAsia"/>
                <w:sz w:val="24"/>
              </w:rPr>
            </w:pPr>
          </w:p>
        </w:tc>
        <w:tc>
          <w:tcPr>
            <w:tcW w:w="398" w:type="pct"/>
          </w:tcPr>
          <w:p w14:paraId="65A76299">
            <w:pPr>
              <w:rPr>
                <w:rFonts w:ascii="Times New Roman" w:hAnsi="Times New Roman" w:cs="Times New Roman" w:eastAsiaTheme="minorEastAsia"/>
                <w:sz w:val="24"/>
              </w:rPr>
            </w:pPr>
          </w:p>
        </w:tc>
        <w:tc>
          <w:tcPr>
            <w:tcW w:w="398" w:type="pct"/>
          </w:tcPr>
          <w:p w14:paraId="51F70383">
            <w:pPr>
              <w:rPr>
                <w:rFonts w:ascii="Times New Roman" w:hAnsi="Times New Roman" w:cs="Times New Roman" w:eastAsiaTheme="minorEastAsia"/>
                <w:sz w:val="24"/>
              </w:rPr>
            </w:pPr>
          </w:p>
        </w:tc>
        <w:tc>
          <w:tcPr>
            <w:tcW w:w="539" w:type="pct"/>
          </w:tcPr>
          <w:p w14:paraId="7DA47ABB">
            <w:pPr>
              <w:rPr>
                <w:rFonts w:ascii="Times New Roman" w:hAnsi="Times New Roman" w:cs="Times New Roman" w:eastAsiaTheme="minorEastAsia"/>
                <w:sz w:val="24"/>
              </w:rPr>
            </w:pPr>
          </w:p>
        </w:tc>
        <w:tc>
          <w:tcPr>
            <w:tcW w:w="539" w:type="pct"/>
          </w:tcPr>
          <w:p w14:paraId="09F88997">
            <w:pPr>
              <w:rPr>
                <w:rFonts w:ascii="Times New Roman" w:hAnsi="Times New Roman" w:cs="Times New Roman" w:eastAsiaTheme="minorEastAsia"/>
                <w:sz w:val="24"/>
              </w:rPr>
            </w:pPr>
          </w:p>
        </w:tc>
        <w:tc>
          <w:tcPr>
            <w:tcW w:w="396" w:type="pct"/>
          </w:tcPr>
          <w:p w14:paraId="0F7AD75A">
            <w:pPr>
              <w:rPr>
                <w:rFonts w:ascii="Times New Roman" w:hAnsi="Times New Roman" w:cs="Times New Roman" w:eastAsiaTheme="minorEastAsia"/>
                <w:sz w:val="24"/>
              </w:rPr>
            </w:pPr>
          </w:p>
        </w:tc>
      </w:tr>
      <w:tr w14:paraId="14D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7FA133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81E47F5">
            <w:pPr>
              <w:rPr>
                <w:rFonts w:ascii="Times New Roman" w:hAnsi="Times New Roman" w:cs="Times New Roman" w:eastAsiaTheme="minorEastAsia"/>
                <w:sz w:val="24"/>
              </w:rPr>
            </w:pPr>
          </w:p>
        </w:tc>
        <w:tc>
          <w:tcPr>
            <w:tcW w:w="776" w:type="pct"/>
          </w:tcPr>
          <w:p w14:paraId="1DEAF032">
            <w:pPr>
              <w:rPr>
                <w:rFonts w:ascii="Times New Roman" w:hAnsi="Times New Roman" w:cs="Times New Roman" w:eastAsiaTheme="minorEastAsia"/>
                <w:sz w:val="24"/>
              </w:rPr>
            </w:pPr>
          </w:p>
        </w:tc>
        <w:tc>
          <w:tcPr>
            <w:tcW w:w="776" w:type="pct"/>
          </w:tcPr>
          <w:p w14:paraId="3C7AF664">
            <w:pPr>
              <w:rPr>
                <w:rFonts w:ascii="Times New Roman" w:hAnsi="Times New Roman" w:cs="Times New Roman" w:eastAsiaTheme="minorEastAsia"/>
                <w:sz w:val="24"/>
              </w:rPr>
            </w:pPr>
          </w:p>
        </w:tc>
        <w:tc>
          <w:tcPr>
            <w:tcW w:w="398" w:type="pct"/>
          </w:tcPr>
          <w:p w14:paraId="39C60955">
            <w:pPr>
              <w:rPr>
                <w:rFonts w:ascii="Times New Roman" w:hAnsi="Times New Roman" w:cs="Times New Roman" w:eastAsiaTheme="minorEastAsia"/>
                <w:sz w:val="24"/>
              </w:rPr>
            </w:pPr>
          </w:p>
        </w:tc>
        <w:tc>
          <w:tcPr>
            <w:tcW w:w="398" w:type="pct"/>
          </w:tcPr>
          <w:p w14:paraId="246E3AA7">
            <w:pPr>
              <w:rPr>
                <w:rFonts w:ascii="Times New Roman" w:hAnsi="Times New Roman" w:cs="Times New Roman" w:eastAsiaTheme="minorEastAsia"/>
                <w:sz w:val="24"/>
              </w:rPr>
            </w:pPr>
          </w:p>
        </w:tc>
        <w:tc>
          <w:tcPr>
            <w:tcW w:w="539" w:type="pct"/>
          </w:tcPr>
          <w:p w14:paraId="1C5508C4">
            <w:pPr>
              <w:rPr>
                <w:rFonts w:ascii="Times New Roman" w:hAnsi="Times New Roman" w:cs="Times New Roman" w:eastAsiaTheme="minorEastAsia"/>
                <w:sz w:val="24"/>
              </w:rPr>
            </w:pPr>
          </w:p>
        </w:tc>
        <w:tc>
          <w:tcPr>
            <w:tcW w:w="539" w:type="pct"/>
          </w:tcPr>
          <w:p w14:paraId="259290DE">
            <w:pPr>
              <w:rPr>
                <w:rFonts w:ascii="Times New Roman" w:hAnsi="Times New Roman" w:cs="Times New Roman" w:eastAsiaTheme="minorEastAsia"/>
                <w:sz w:val="24"/>
              </w:rPr>
            </w:pPr>
          </w:p>
        </w:tc>
        <w:tc>
          <w:tcPr>
            <w:tcW w:w="396" w:type="pct"/>
          </w:tcPr>
          <w:p w14:paraId="3CE67670">
            <w:pPr>
              <w:rPr>
                <w:rFonts w:ascii="Times New Roman" w:hAnsi="Times New Roman" w:cs="Times New Roman" w:eastAsiaTheme="minorEastAsia"/>
                <w:sz w:val="24"/>
              </w:rPr>
            </w:pPr>
          </w:p>
        </w:tc>
      </w:tr>
      <w:tr w14:paraId="64D8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235F8A6">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375478BC">
            <w:pPr>
              <w:rPr>
                <w:rFonts w:ascii="Times New Roman" w:hAnsi="Times New Roman" w:cs="Times New Roman" w:eastAsiaTheme="minorEastAsia"/>
                <w:sz w:val="24"/>
              </w:rPr>
            </w:pPr>
          </w:p>
        </w:tc>
        <w:tc>
          <w:tcPr>
            <w:tcW w:w="776" w:type="pct"/>
          </w:tcPr>
          <w:p w14:paraId="51E31EC3">
            <w:pPr>
              <w:rPr>
                <w:rFonts w:ascii="Times New Roman" w:hAnsi="Times New Roman" w:cs="Times New Roman" w:eastAsiaTheme="minorEastAsia"/>
                <w:sz w:val="24"/>
              </w:rPr>
            </w:pPr>
          </w:p>
        </w:tc>
        <w:tc>
          <w:tcPr>
            <w:tcW w:w="776" w:type="pct"/>
          </w:tcPr>
          <w:p w14:paraId="448C18AC">
            <w:pPr>
              <w:rPr>
                <w:rFonts w:ascii="Times New Roman" w:hAnsi="Times New Roman" w:cs="Times New Roman" w:eastAsiaTheme="minorEastAsia"/>
                <w:sz w:val="24"/>
              </w:rPr>
            </w:pPr>
          </w:p>
        </w:tc>
        <w:tc>
          <w:tcPr>
            <w:tcW w:w="398" w:type="pct"/>
          </w:tcPr>
          <w:p w14:paraId="3651DCB6">
            <w:pPr>
              <w:rPr>
                <w:rFonts w:ascii="Times New Roman" w:hAnsi="Times New Roman" w:cs="Times New Roman" w:eastAsiaTheme="minorEastAsia"/>
                <w:sz w:val="24"/>
              </w:rPr>
            </w:pPr>
          </w:p>
        </w:tc>
        <w:tc>
          <w:tcPr>
            <w:tcW w:w="398" w:type="pct"/>
          </w:tcPr>
          <w:p w14:paraId="46435988">
            <w:pPr>
              <w:rPr>
                <w:rFonts w:ascii="Times New Roman" w:hAnsi="Times New Roman" w:cs="Times New Roman" w:eastAsiaTheme="minorEastAsia"/>
                <w:sz w:val="24"/>
              </w:rPr>
            </w:pPr>
          </w:p>
        </w:tc>
        <w:tc>
          <w:tcPr>
            <w:tcW w:w="539" w:type="pct"/>
          </w:tcPr>
          <w:p w14:paraId="5CF508CB">
            <w:pPr>
              <w:rPr>
                <w:rFonts w:ascii="Times New Roman" w:hAnsi="Times New Roman" w:cs="Times New Roman" w:eastAsiaTheme="minorEastAsia"/>
                <w:sz w:val="24"/>
              </w:rPr>
            </w:pPr>
          </w:p>
        </w:tc>
        <w:tc>
          <w:tcPr>
            <w:tcW w:w="539" w:type="pct"/>
          </w:tcPr>
          <w:p w14:paraId="2EEC6C03">
            <w:pPr>
              <w:rPr>
                <w:rFonts w:ascii="Times New Roman" w:hAnsi="Times New Roman" w:cs="Times New Roman" w:eastAsiaTheme="minorEastAsia"/>
                <w:sz w:val="24"/>
              </w:rPr>
            </w:pPr>
          </w:p>
        </w:tc>
        <w:tc>
          <w:tcPr>
            <w:tcW w:w="396" w:type="pct"/>
          </w:tcPr>
          <w:p w14:paraId="1067361F">
            <w:pPr>
              <w:rPr>
                <w:rFonts w:ascii="Times New Roman" w:hAnsi="Times New Roman" w:cs="Times New Roman" w:eastAsiaTheme="minorEastAsia"/>
                <w:sz w:val="24"/>
              </w:rPr>
            </w:pPr>
          </w:p>
        </w:tc>
      </w:tr>
      <w:tr w14:paraId="2A6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B0299">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320F8B35">
            <w:pPr>
              <w:rPr>
                <w:rFonts w:ascii="Times New Roman" w:hAnsi="Times New Roman" w:cs="Times New Roman" w:eastAsiaTheme="minorEastAsia"/>
                <w:sz w:val="24"/>
              </w:rPr>
            </w:pPr>
          </w:p>
        </w:tc>
        <w:tc>
          <w:tcPr>
            <w:tcW w:w="776" w:type="pct"/>
          </w:tcPr>
          <w:p w14:paraId="6D5E856D">
            <w:pPr>
              <w:rPr>
                <w:rFonts w:ascii="Times New Roman" w:hAnsi="Times New Roman" w:cs="Times New Roman" w:eastAsiaTheme="minorEastAsia"/>
                <w:sz w:val="24"/>
              </w:rPr>
            </w:pPr>
          </w:p>
        </w:tc>
        <w:tc>
          <w:tcPr>
            <w:tcW w:w="776" w:type="pct"/>
          </w:tcPr>
          <w:p w14:paraId="385992CF">
            <w:pPr>
              <w:rPr>
                <w:rFonts w:ascii="Times New Roman" w:hAnsi="Times New Roman" w:cs="Times New Roman" w:eastAsiaTheme="minorEastAsia"/>
                <w:sz w:val="24"/>
              </w:rPr>
            </w:pPr>
          </w:p>
        </w:tc>
        <w:tc>
          <w:tcPr>
            <w:tcW w:w="398" w:type="pct"/>
          </w:tcPr>
          <w:p w14:paraId="6F66CF51">
            <w:pPr>
              <w:rPr>
                <w:rFonts w:ascii="Times New Roman" w:hAnsi="Times New Roman" w:cs="Times New Roman" w:eastAsiaTheme="minorEastAsia"/>
                <w:sz w:val="24"/>
              </w:rPr>
            </w:pPr>
          </w:p>
        </w:tc>
        <w:tc>
          <w:tcPr>
            <w:tcW w:w="398" w:type="pct"/>
          </w:tcPr>
          <w:p w14:paraId="1186BAEB">
            <w:pPr>
              <w:rPr>
                <w:rFonts w:ascii="Times New Roman" w:hAnsi="Times New Roman" w:cs="Times New Roman" w:eastAsiaTheme="minorEastAsia"/>
                <w:sz w:val="24"/>
              </w:rPr>
            </w:pPr>
          </w:p>
        </w:tc>
        <w:tc>
          <w:tcPr>
            <w:tcW w:w="539" w:type="pct"/>
          </w:tcPr>
          <w:p w14:paraId="18561CF2">
            <w:pPr>
              <w:rPr>
                <w:rFonts w:ascii="Times New Roman" w:hAnsi="Times New Roman" w:cs="Times New Roman" w:eastAsiaTheme="minorEastAsia"/>
                <w:sz w:val="24"/>
              </w:rPr>
            </w:pPr>
          </w:p>
        </w:tc>
        <w:tc>
          <w:tcPr>
            <w:tcW w:w="539" w:type="pct"/>
          </w:tcPr>
          <w:p w14:paraId="3803581F">
            <w:pPr>
              <w:rPr>
                <w:rFonts w:ascii="Times New Roman" w:hAnsi="Times New Roman" w:cs="Times New Roman" w:eastAsiaTheme="minorEastAsia"/>
                <w:sz w:val="24"/>
              </w:rPr>
            </w:pPr>
          </w:p>
        </w:tc>
        <w:tc>
          <w:tcPr>
            <w:tcW w:w="396" w:type="pct"/>
          </w:tcPr>
          <w:p w14:paraId="16CE2084">
            <w:pPr>
              <w:rPr>
                <w:rFonts w:ascii="Times New Roman" w:hAnsi="Times New Roman" w:cs="Times New Roman" w:eastAsiaTheme="minorEastAsia"/>
                <w:sz w:val="24"/>
              </w:rPr>
            </w:pPr>
          </w:p>
        </w:tc>
      </w:tr>
      <w:tr w14:paraId="4B8E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A4791A9">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2F32DC46">
            <w:pPr>
              <w:rPr>
                <w:rFonts w:ascii="Times New Roman" w:hAnsi="Times New Roman" w:cs="Times New Roman" w:eastAsiaTheme="minorEastAsia"/>
                <w:sz w:val="24"/>
              </w:rPr>
            </w:pPr>
          </w:p>
        </w:tc>
        <w:tc>
          <w:tcPr>
            <w:tcW w:w="776" w:type="pct"/>
          </w:tcPr>
          <w:p w14:paraId="425CEB20">
            <w:pPr>
              <w:rPr>
                <w:rFonts w:ascii="Times New Roman" w:hAnsi="Times New Roman" w:cs="Times New Roman" w:eastAsiaTheme="minorEastAsia"/>
                <w:sz w:val="24"/>
              </w:rPr>
            </w:pPr>
          </w:p>
        </w:tc>
        <w:tc>
          <w:tcPr>
            <w:tcW w:w="776" w:type="pct"/>
          </w:tcPr>
          <w:p w14:paraId="564A0492">
            <w:pPr>
              <w:rPr>
                <w:rFonts w:ascii="Times New Roman" w:hAnsi="Times New Roman" w:cs="Times New Roman" w:eastAsiaTheme="minorEastAsia"/>
                <w:sz w:val="24"/>
              </w:rPr>
            </w:pPr>
          </w:p>
        </w:tc>
        <w:tc>
          <w:tcPr>
            <w:tcW w:w="398" w:type="pct"/>
          </w:tcPr>
          <w:p w14:paraId="4662F0AB">
            <w:pPr>
              <w:rPr>
                <w:rFonts w:ascii="Times New Roman" w:hAnsi="Times New Roman" w:cs="Times New Roman" w:eastAsiaTheme="minorEastAsia"/>
                <w:sz w:val="24"/>
              </w:rPr>
            </w:pPr>
          </w:p>
        </w:tc>
        <w:tc>
          <w:tcPr>
            <w:tcW w:w="398" w:type="pct"/>
          </w:tcPr>
          <w:p w14:paraId="50D79E2C">
            <w:pPr>
              <w:rPr>
                <w:rFonts w:ascii="Times New Roman" w:hAnsi="Times New Roman" w:cs="Times New Roman" w:eastAsiaTheme="minorEastAsia"/>
                <w:sz w:val="24"/>
              </w:rPr>
            </w:pPr>
          </w:p>
        </w:tc>
        <w:tc>
          <w:tcPr>
            <w:tcW w:w="539" w:type="pct"/>
          </w:tcPr>
          <w:p w14:paraId="145F6DAB">
            <w:pPr>
              <w:rPr>
                <w:rFonts w:ascii="Times New Roman" w:hAnsi="Times New Roman" w:cs="Times New Roman" w:eastAsiaTheme="minorEastAsia"/>
                <w:sz w:val="24"/>
              </w:rPr>
            </w:pPr>
          </w:p>
        </w:tc>
        <w:tc>
          <w:tcPr>
            <w:tcW w:w="539" w:type="pct"/>
          </w:tcPr>
          <w:p w14:paraId="38143937">
            <w:pPr>
              <w:rPr>
                <w:rFonts w:ascii="Times New Roman" w:hAnsi="Times New Roman" w:cs="Times New Roman" w:eastAsiaTheme="minorEastAsia"/>
                <w:sz w:val="24"/>
              </w:rPr>
            </w:pPr>
          </w:p>
        </w:tc>
        <w:tc>
          <w:tcPr>
            <w:tcW w:w="396" w:type="pct"/>
          </w:tcPr>
          <w:p w14:paraId="73F25501">
            <w:pPr>
              <w:rPr>
                <w:rFonts w:ascii="Times New Roman" w:hAnsi="Times New Roman" w:cs="Times New Roman" w:eastAsiaTheme="minorEastAsia"/>
                <w:sz w:val="24"/>
              </w:rPr>
            </w:pPr>
          </w:p>
        </w:tc>
      </w:tr>
      <w:tr w14:paraId="055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7E0642F">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3F86CDB6">
            <w:pPr>
              <w:rPr>
                <w:rFonts w:ascii="Times New Roman" w:hAnsi="Times New Roman" w:cs="Times New Roman" w:eastAsiaTheme="minorEastAsia"/>
                <w:sz w:val="24"/>
              </w:rPr>
            </w:pPr>
          </w:p>
        </w:tc>
        <w:tc>
          <w:tcPr>
            <w:tcW w:w="776" w:type="pct"/>
          </w:tcPr>
          <w:p w14:paraId="1C95ABCB">
            <w:pPr>
              <w:rPr>
                <w:rFonts w:ascii="Times New Roman" w:hAnsi="Times New Roman" w:cs="Times New Roman" w:eastAsiaTheme="minorEastAsia"/>
                <w:sz w:val="24"/>
              </w:rPr>
            </w:pPr>
          </w:p>
        </w:tc>
        <w:tc>
          <w:tcPr>
            <w:tcW w:w="776" w:type="pct"/>
          </w:tcPr>
          <w:p w14:paraId="29888B61">
            <w:pPr>
              <w:rPr>
                <w:rFonts w:ascii="Times New Roman" w:hAnsi="Times New Roman" w:cs="Times New Roman" w:eastAsiaTheme="minorEastAsia"/>
                <w:sz w:val="24"/>
              </w:rPr>
            </w:pPr>
          </w:p>
        </w:tc>
        <w:tc>
          <w:tcPr>
            <w:tcW w:w="398" w:type="pct"/>
          </w:tcPr>
          <w:p w14:paraId="618F0D02">
            <w:pPr>
              <w:rPr>
                <w:rFonts w:ascii="Times New Roman" w:hAnsi="Times New Roman" w:cs="Times New Roman" w:eastAsiaTheme="minorEastAsia"/>
                <w:sz w:val="24"/>
              </w:rPr>
            </w:pPr>
          </w:p>
        </w:tc>
        <w:tc>
          <w:tcPr>
            <w:tcW w:w="398" w:type="pct"/>
          </w:tcPr>
          <w:p w14:paraId="68BAC6A4">
            <w:pPr>
              <w:rPr>
                <w:rFonts w:ascii="Times New Roman" w:hAnsi="Times New Roman" w:cs="Times New Roman" w:eastAsiaTheme="minorEastAsia"/>
                <w:sz w:val="24"/>
              </w:rPr>
            </w:pPr>
          </w:p>
        </w:tc>
        <w:tc>
          <w:tcPr>
            <w:tcW w:w="539" w:type="pct"/>
          </w:tcPr>
          <w:p w14:paraId="68D0D067">
            <w:pPr>
              <w:rPr>
                <w:rFonts w:ascii="Times New Roman" w:hAnsi="Times New Roman" w:cs="Times New Roman" w:eastAsiaTheme="minorEastAsia"/>
                <w:sz w:val="24"/>
              </w:rPr>
            </w:pPr>
          </w:p>
        </w:tc>
        <w:tc>
          <w:tcPr>
            <w:tcW w:w="539" w:type="pct"/>
          </w:tcPr>
          <w:p w14:paraId="0E87DBE2">
            <w:pPr>
              <w:rPr>
                <w:rFonts w:ascii="Times New Roman" w:hAnsi="Times New Roman" w:cs="Times New Roman" w:eastAsiaTheme="minorEastAsia"/>
                <w:sz w:val="24"/>
              </w:rPr>
            </w:pPr>
          </w:p>
        </w:tc>
        <w:tc>
          <w:tcPr>
            <w:tcW w:w="396" w:type="pct"/>
          </w:tcPr>
          <w:p w14:paraId="6BDD5F40">
            <w:pPr>
              <w:rPr>
                <w:rFonts w:ascii="Times New Roman" w:hAnsi="Times New Roman" w:cs="Times New Roman" w:eastAsiaTheme="minorEastAsia"/>
                <w:sz w:val="24"/>
              </w:rPr>
            </w:pPr>
          </w:p>
        </w:tc>
      </w:tr>
      <w:tr w14:paraId="568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15C4194">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3F07A2C3">
            <w:pPr>
              <w:rPr>
                <w:rFonts w:ascii="Times New Roman" w:hAnsi="Times New Roman" w:cs="Times New Roman" w:eastAsiaTheme="minorEastAsia"/>
                <w:sz w:val="24"/>
              </w:rPr>
            </w:pPr>
          </w:p>
        </w:tc>
        <w:tc>
          <w:tcPr>
            <w:tcW w:w="776" w:type="pct"/>
          </w:tcPr>
          <w:p w14:paraId="7F824662">
            <w:pPr>
              <w:rPr>
                <w:rFonts w:ascii="Times New Roman" w:hAnsi="Times New Roman" w:cs="Times New Roman" w:eastAsiaTheme="minorEastAsia"/>
                <w:sz w:val="24"/>
              </w:rPr>
            </w:pPr>
          </w:p>
        </w:tc>
        <w:tc>
          <w:tcPr>
            <w:tcW w:w="776" w:type="pct"/>
          </w:tcPr>
          <w:p w14:paraId="42DD55C1">
            <w:pPr>
              <w:rPr>
                <w:rFonts w:ascii="Times New Roman" w:hAnsi="Times New Roman" w:cs="Times New Roman" w:eastAsiaTheme="minorEastAsia"/>
                <w:sz w:val="24"/>
              </w:rPr>
            </w:pPr>
          </w:p>
        </w:tc>
        <w:tc>
          <w:tcPr>
            <w:tcW w:w="398" w:type="pct"/>
          </w:tcPr>
          <w:p w14:paraId="4AB3946D">
            <w:pPr>
              <w:rPr>
                <w:rFonts w:ascii="Times New Roman" w:hAnsi="Times New Roman" w:cs="Times New Roman" w:eastAsiaTheme="minorEastAsia"/>
                <w:sz w:val="24"/>
              </w:rPr>
            </w:pPr>
          </w:p>
        </w:tc>
        <w:tc>
          <w:tcPr>
            <w:tcW w:w="398" w:type="pct"/>
          </w:tcPr>
          <w:p w14:paraId="3DCF2463">
            <w:pPr>
              <w:rPr>
                <w:rFonts w:ascii="Times New Roman" w:hAnsi="Times New Roman" w:cs="Times New Roman" w:eastAsiaTheme="minorEastAsia"/>
                <w:sz w:val="24"/>
              </w:rPr>
            </w:pPr>
          </w:p>
        </w:tc>
        <w:tc>
          <w:tcPr>
            <w:tcW w:w="539" w:type="pct"/>
          </w:tcPr>
          <w:p w14:paraId="08EF1986">
            <w:pPr>
              <w:rPr>
                <w:rFonts w:ascii="Times New Roman" w:hAnsi="Times New Roman" w:cs="Times New Roman" w:eastAsiaTheme="minorEastAsia"/>
                <w:sz w:val="24"/>
              </w:rPr>
            </w:pPr>
          </w:p>
        </w:tc>
        <w:tc>
          <w:tcPr>
            <w:tcW w:w="539" w:type="pct"/>
          </w:tcPr>
          <w:p w14:paraId="295D8227">
            <w:pPr>
              <w:rPr>
                <w:rFonts w:ascii="Times New Roman" w:hAnsi="Times New Roman" w:cs="Times New Roman" w:eastAsiaTheme="minorEastAsia"/>
                <w:sz w:val="24"/>
              </w:rPr>
            </w:pPr>
          </w:p>
        </w:tc>
        <w:tc>
          <w:tcPr>
            <w:tcW w:w="396" w:type="pct"/>
          </w:tcPr>
          <w:p w14:paraId="792F2145">
            <w:pPr>
              <w:rPr>
                <w:rFonts w:ascii="Times New Roman" w:hAnsi="Times New Roman" w:cs="Times New Roman" w:eastAsiaTheme="minorEastAsia"/>
                <w:sz w:val="24"/>
              </w:rPr>
            </w:pPr>
          </w:p>
        </w:tc>
      </w:tr>
      <w:tr w14:paraId="79E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387999D">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09DA71C1">
            <w:pPr>
              <w:rPr>
                <w:rFonts w:ascii="Times New Roman" w:hAnsi="Times New Roman" w:cs="Times New Roman" w:eastAsiaTheme="minorEastAsia"/>
                <w:sz w:val="24"/>
              </w:rPr>
            </w:pPr>
          </w:p>
        </w:tc>
        <w:tc>
          <w:tcPr>
            <w:tcW w:w="776" w:type="pct"/>
          </w:tcPr>
          <w:p w14:paraId="44337054">
            <w:pPr>
              <w:rPr>
                <w:rFonts w:ascii="Times New Roman" w:hAnsi="Times New Roman" w:cs="Times New Roman" w:eastAsiaTheme="minorEastAsia"/>
                <w:sz w:val="24"/>
              </w:rPr>
            </w:pPr>
          </w:p>
        </w:tc>
        <w:tc>
          <w:tcPr>
            <w:tcW w:w="776" w:type="pct"/>
          </w:tcPr>
          <w:p w14:paraId="24FEE578">
            <w:pPr>
              <w:rPr>
                <w:rFonts w:ascii="Times New Roman" w:hAnsi="Times New Roman" w:cs="Times New Roman" w:eastAsiaTheme="minorEastAsia"/>
                <w:sz w:val="24"/>
              </w:rPr>
            </w:pPr>
          </w:p>
        </w:tc>
        <w:tc>
          <w:tcPr>
            <w:tcW w:w="398" w:type="pct"/>
          </w:tcPr>
          <w:p w14:paraId="54214141">
            <w:pPr>
              <w:rPr>
                <w:rFonts w:ascii="Times New Roman" w:hAnsi="Times New Roman" w:cs="Times New Roman" w:eastAsiaTheme="minorEastAsia"/>
                <w:sz w:val="24"/>
              </w:rPr>
            </w:pPr>
          </w:p>
        </w:tc>
        <w:tc>
          <w:tcPr>
            <w:tcW w:w="398" w:type="pct"/>
          </w:tcPr>
          <w:p w14:paraId="53D4CF7E">
            <w:pPr>
              <w:rPr>
                <w:rFonts w:ascii="Times New Roman" w:hAnsi="Times New Roman" w:cs="Times New Roman" w:eastAsiaTheme="minorEastAsia"/>
                <w:sz w:val="24"/>
              </w:rPr>
            </w:pPr>
          </w:p>
        </w:tc>
        <w:tc>
          <w:tcPr>
            <w:tcW w:w="539" w:type="pct"/>
          </w:tcPr>
          <w:p w14:paraId="1679A225">
            <w:pPr>
              <w:rPr>
                <w:rFonts w:ascii="Times New Roman" w:hAnsi="Times New Roman" w:cs="Times New Roman" w:eastAsiaTheme="minorEastAsia"/>
                <w:sz w:val="24"/>
              </w:rPr>
            </w:pPr>
          </w:p>
        </w:tc>
        <w:tc>
          <w:tcPr>
            <w:tcW w:w="539" w:type="pct"/>
          </w:tcPr>
          <w:p w14:paraId="0B67A843">
            <w:pPr>
              <w:rPr>
                <w:rFonts w:ascii="Times New Roman" w:hAnsi="Times New Roman" w:cs="Times New Roman" w:eastAsiaTheme="minorEastAsia"/>
                <w:sz w:val="24"/>
              </w:rPr>
            </w:pPr>
          </w:p>
        </w:tc>
        <w:tc>
          <w:tcPr>
            <w:tcW w:w="396" w:type="pct"/>
          </w:tcPr>
          <w:p w14:paraId="733A9020">
            <w:pPr>
              <w:rPr>
                <w:rFonts w:ascii="Times New Roman" w:hAnsi="Times New Roman" w:cs="Times New Roman" w:eastAsiaTheme="minorEastAsia"/>
                <w:sz w:val="24"/>
              </w:rPr>
            </w:pPr>
          </w:p>
        </w:tc>
      </w:tr>
      <w:tr w14:paraId="681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35BA6B6">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EBE4F86">
            <w:pPr>
              <w:rPr>
                <w:rFonts w:ascii="Times New Roman" w:hAnsi="Times New Roman" w:cs="Times New Roman" w:eastAsiaTheme="minorEastAsia"/>
                <w:sz w:val="24"/>
              </w:rPr>
            </w:pPr>
          </w:p>
        </w:tc>
        <w:tc>
          <w:tcPr>
            <w:tcW w:w="776" w:type="pct"/>
          </w:tcPr>
          <w:p w14:paraId="65228E76">
            <w:pPr>
              <w:rPr>
                <w:rFonts w:ascii="Times New Roman" w:hAnsi="Times New Roman" w:cs="Times New Roman" w:eastAsiaTheme="minorEastAsia"/>
                <w:sz w:val="24"/>
              </w:rPr>
            </w:pPr>
          </w:p>
        </w:tc>
        <w:tc>
          <w:tcPr>
            <w:tcW w:w="776" w:type="pct"/>
          </w:tcPr>
          <w:p w14:paraId="350A5A08">
            <w:pPr>
              <w:rPr>
                <w:rFonts w:ascii="Times New Roman" w:hAnsi="Times New Roman" w:cs="Times New Roman" w:eastAsiaTheme="minorEastAsia"/>
                <w:sz w:val="24"/>
              </w:rPr>
            </w:pPr>
          </w:p>
        </w:tc>
        <w:tc>
          <w:tcPr>
            <w:tcW w:w="398" w:type="pct"/>
          </w:tcPr>
          <w:p w14:paraId="3AB4C8F5">
            <w:pPr>
              <w:rPr>
                <w:rFonts w:ascii="Times New Roman" w:hAnsi="Times New Roman" w:cs="Times New Roman" w:eastAsiaTheme="minorEastAsia"/>
                <w:sz w:val="24"/>
              </w:rPr>
            </w:pPr>
          </w:p>
        </w:tc>
        <w:tc>
          <w:tcPr>
            <w:tcW w:w="398" w:type="pct"/>
          </w:tcPr>
          <w:p w14:paraId="2E785334">
            <w:pPr>
              <w:rPr>
                <w:rFonts w:ascii="Times New Roman" w:hAnsi="Times New Roman" w:cs="Times New Roman" w:eastAsiaTheme="minorEastAsia"/>
                <w:sz w:val="24"/>
              </w:rPr>
            </w:pPr>
          </w:p>
        </w:tc>
        <w:tc>
          <w:tcPr>
            <w:tcW w:w="539" w:type="pct"/>
          </w:tcPr>
          <w:p w14:paraId="1A25010D">
            <w:pPr>
              <w:rPr>
                <w:rFonts w:ascii="Times New Roman" w:hAnsi="Times New Roman" w:cs="Times New Roman" w:eastAsiaTheme="minorEastAsia"/>
                <w:sz w:val="24"/>
              </w:rPr>
            </w:pPr>
          </w:p>
        </w:tc>
        <w:tc>
          <w:tcPr>
            <w:tcW w:w="539" w:type="pct"/>
          </w:tcPr>
          <w:p w14:paraId="406A89F4">
            <w:pPr>
              <w:rPr>
                <w:rFonts w:ascii="Times New Roman" w:hAnsi="Times New Roman" w:cs="Times New Roman" w:eastAsiaTheme="minorEastAsia"/>
                <w:sz w:val="24"/>
              </w:rPr>
            </w:pPr>
          </w:p>
        </w:tc>
        <w:tc>
          <w:tcPr>
            <w:tcW w:w="396" w:type="pct"/>
          </w:tcPr>
          <w:p w14:paraId="368D512C">
            <w:pPr>
              <w:rPr>
                <w:rFonts w:ascii="Times New Roman" w:hAnsi="Times New Roman" w:cs="Times New Roman" w:eastAsiaTheme="minorEastAsia"/>
                <w:sz w:val="24"/>
              </w:rPr>
            </w:pPr>
          </w:p>
        </w:tc>
      </w:tr>
      <w:tr w14:paraId="367B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B9571E2">
            <w:pPr>
              <w:jc w:val="center"/>
              <w:rPr>
                <w:rFonts w:ascii="Times New Roman" w:hAnsi="Times New Roman" w:cs="Times New Roman" w:eastAsiaTheme="minorEastAsia"/>
                <w:sz w:val="24"/>
              </w:rPr>
            </w:pPr>
          </w:p>
        </w:tc>
        <w:tc>
          <w:tcPr>
            <w:tcW w:w="781" w:type="pct"/>
            <w:vAlign w:val="center"/>
          </w:tcPr>
          <w:p w14:paraId="482A77A0">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67DDEB7B">
            <w:pPr>
              <w:rPr>
                <w:rFonts w:ascii="Times New Roman" w:hAnsi="Times New Roman" w:cs="Times New Roman" w:eastAsiaTheme="minorEastAsia"/>
                <w:sz w:val="24"/>
              </w:rPr>
            </w:pPr>
          </w:p>
        </w:tc>
        <w:tc>
          <w:tcPr>
            <w:tcW w:w="776" w:type="pct"/>
          </w:tcPr>
          <w:p w14:paraId="6D933871">
            <w:pPr>
              <w:rPr>
                <w:rFonts w:ascii="Times New Roman" w:hAnsi="Times New Roman" w:cs="Times New Roman" w:eastAsiaTheme="minorEastAsia"/>
                <w:sz w:val="24"/>
              </w:rPr>
            </w:pPr>
          </w:p>
        </w:tc>
        <w:tc>
          <w:tcPr>
            <w:tcW w:w="398" w:type="pct"/>
          </w:tcPr>
          <w:p w14:paraId="36E4DFAB">
            <w:pPr>
              <w:rPr>
                <w:rFonts w:ascii="Times New Roman" w:hAnsi="Times New Roman" w:cs="Times New Roman" w:eastAsiaTheme="minorEastAsia"/>
                <w:sz w:val="24"/>
              </w:rPr>
            </w:pPr>
          </w:p>
        </w:tc>
        <w:tc>
          <w:tcPr>
            <w:tcW w:w="398" w:type="pct"/>
          </w:tcPr>
          <w:p w14:paraId="40244B79">
            <w:pPr>
              <w:rPr>
                <w:rFonts w:ascii="Times New Roman" w:hAnsi="Times New Roman" w:cs="Times New Roman" w:eastAsiaTheme="minorEastAsia"/>
                <w:sz w:val="24"/>
              </w:rPr>
            </w:pPr>
          </w:p>
        </w:tc>
        <w:tc>
          <w:tcPr>
            <w:tcW w:w="539" w:type="pct"/>
          </w:tcPr>
          <w:p w14:paraId="098AAFF5">
            <w:pPr>
              <w:rPr>
                <w:rFonts w:ascii="Times New Roman" w:hAnsi="Times New Roman" w:cs="Times New Roman" w:eastAsiaTheme="minorEastAsia"/>
                <w:sz w:val="24"/>
              </w:rPr>
            </w:pPr>
          </w:p>
        </w:tc>
        <w:tc>
          <w:tcPr>
            <w:tcW w:w="539" w:type="pct"/>
          </w:tcPr>
          <w:p w14:paraId="40846E77">
            <w:pPr>
              <w:rPr>
                <w:rFonts w:ascii="Times New Roman" w:hAnsi="Times New Roman" w:cs="Times New Roman" w:eastAsiaTheme="minorEastAsia"/>
                <w:sz w:val="24"/>
              </w:rPr>
            </w:pPr>
          </w:p>
        </w:tc>
        <w:tc>
          <w:tcPr>
            <w:tcW w:w="396" w:type="pct"/>
          </w:tcPr>
          <w:p w14:paraId="02D3596F">
            <w:pPr>
              <w:rPr>
                <w:rFonts w:ascii="Times New Roman" w:hAnsi="Times New Roman" w:cs="Times New Roman" w:eastAsiaTheme="minorEastAsia"/>
                <w:sz w:val="24"/>
              </w:rPr>
            </w:pPr>
          </w:p>
        </w:tc>
      </w:tr>
      <w:tr w14:paraId="0BC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E49B6E8">
            <w:pPr>
              <w:jc w:val="center"/>
              <w:rPr>
                <w:rFonts w:ascii="Times New Roman" w:hAnsi="Times New Roman" w:cs="Times New Roman" w:eastAsiaTheme="minorEastAsia"/>
                <w:sz w:val="24"/>
              </w:rPr>
            </w:pPr>
          </w:p>
        </w:tc>
        <w:tc>
          <w:tcPr>
            <w:tcW w:w="781" w:type="pct"/>
          </w:tcPr>
          <w:p w14:paraId="2A730A2C">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64E7053A">
            <w:pPr>
              <w:rPr>
                <w:rFonts w:ascii="Times New Roman" w:hAnsi="Times New Roman" w:cs="Times New Roman" w:eastAsiaTheme="minorEastAsia"/>
                <w:sz w:val="24"/>
              </w:rPr>
            </w:pPr>
          </w:p>
        </w:tc>
        <w:tc>
          <w:tcPr>
            <w:tcW w:w="776" w:type="pct"/>
          </w:tcPr>
          <w:p w14:paraId="5AE9C80F">
            <w:pPr>
              <w:rPr>
                <w:rFonts w:ascii="Times New Roman" w:hAnsi="Times New Roman" w:cs="Times New Roman" w:eastAsiaTheme="minorEastAsia"/>
                <w:sz w:val="24"/>
              </w:rPr>
            </w:pPr>
          </w:p>
        </w:tc>
        <w:tc>
          <w:tcPr>
            <w:tcW w:w="398" w:type="pct"/>
          </w:tcPr>
          <w:p w14:paraId="22B7DDB7">
            <w:pPr>
              <w:rPr>
                <w:rFonts w:ascii="Times New Roman" w:hAnsi="Times New Roman" w:cs="Times New Roman" w:eastAsiaTheme="minorEastAsia"/>
                <w:sz w:val="24"/>
              </w:rPr>
            </w:pPr>
          </w:p>
        </w:tc>
        <w:tc>
          <w:tcPr>
            <w:tcW w:w="398" w:type="pct"/>
          </w:tcPr>
          <w:p w14:paraId="1B9200FF">
            <w:pPr>
              <w:rPr>
                <w:rFonts w:ascii="Times New Roman" w:hAnsi="Times New Roman" w:cs="Times New Roman" w:eastAsiaTheme="minorEastAsia"/>
                <w:sz w:val="24"/>
              </w:rPr>
            </w:pPr>
          </w:p>
        </w:tc>
        <w:tc>
          <w:tcPr>
            <w:tcW w:w="539" w:type="pct"/>
          </w:tcPr>
          <w:p w14:paraId="7B108938">
            <w:pPr>
              <w:rPr>
                <w:rFonts w:ascii="Times New Roman" w:hAnsi="Times New Roman" w:cs="Times New Roman" w:eastAsiaTheme="minorEastAsia"/>
                <w:sz w:val="24"/>
              </w:rPr>
            </w:pPr>
          </w:p>
        </w:tc>
        <w:tc>
          <w:tcPr>
            <w:tcW w:w="539" w:type="pct"/>
          </w:tcPr>
          <w:p w14:paraId="43DD7718">
            <w:pPr>
              <w:rPr>
                <w:rFonts w:ascii="Times New Roman" w:hAnsi="Times New Roman" w:cs="Times New Roman" w:eastAsiaTheme="minorEastAsia"/>
                <w:sz w:val="24"/>
              </w:rPr>
            </w:pPr>
          </w:p>
        </w:tc>
        <w:tc>
          <w:tcPr>
            <w:tcW w:w="396" w:type="pct"/>
          </w:tcPr>
          <w:p w14:paraId="2E2C5027">
            <w:pPr>
              <w:rPr>
                <w:rFonts w:ascii="Times New Roman" w:hAnsi="Times New Roman" w:cs="Times New Roman" w:eastAsiaTheme="minorEastAsia"/>
                <w:sz w:val="24"/>
              </w:rPr>
            </w:pPr>
          </w:p>
        </w:tc>
      </w:tr>
      <w:tr w14:paraId="28C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A72AC86">
            <w:pPr>
              <w:jc w:val="center"/>
              <w:rPr>
                <w:rFonts w:ascii="Times New Roman" w:hAnsi="Times New Roman" w:cs="Times New Roman" w:eastAsiaTheme="minorEastAsia"/>
                <w:sz w:val="24"/>
              </w:rPr>
            </w:pPr>
          </w:p>
        </w:tc>
        <w:tc>
          <w:tcPr>
            <w:tcW w:w="781" w:type="pct"/>
          </w:tcPr>
          <w:p w14:paraId="2D11316A">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6A864C59">
            <w:pPr>
              <w:rPr>
                <w:rFonts w:ascii="Times New Roman" w:hAnsi="Times New Roman" w:cs="Times New Roman" w:eastAsiaTheme="minorEastAsia"/>
                <w:sz w:val="24"/>
              </w:rPr>
            </w:pPr>
          </w:p>
        </w:tc>
        <w:tc>
          <w:tcPr>
            <w:tcW w:w="776" w:type="pct"/>
          </w:tcPr>
          <w:p w14:paraId="3E4C4606">
            <w:pPr>
              <w:rPr>
                <w:rFonts w:ascii="Times New Roman" w:hAnsi="Times New Roman" w:cs="Times New Roman" w:eastAsiaTheme="minorEastAsia"/>
                <w:sz w:val="24"/>
              </w:rPr>
            </w:pPr>
          </w:p>
        </w:tc>
        <w:tc>
          <w:tcPr>
            <w:tcW w:w="398" w:type="pct"/>
          </w:tcPr>
          <w:p w14:paraId="03D582B3">
            <w:pPr>
              <w:rPr>
                <w:rFonts w:ascii="Times New Roman" w:hAnsi="Times New Roman" w:cs="Times New Roman" w:eastAsiaTheme="minorEastAsia"/>
                <w:sz w:val="24"/>
              </w:rPr>
            </w:pPr>
          </w:p>
        </w:tc>
        <w:tc>
          <w:tcPr>
            <w:tcW w:w="398" w:type="pct"/>
          </w:tcPr>
          <w:p w14:paraId="62E44CB5">
            <w:pPr>
              <w:rPr>
                <w:rFonts w:ascii="Times New Roman" w:hAnsi="Times New Roman" w:cs="Times New Roman" w:eastAsiaTheme="minorEastAsia"/>
                <w:sz w:val="24"/>
              </w:rPr>
            </w:pPr>
          </w:p>
        </w:tc>
        <w:tc>
          <w:tcPr>
            <w:tcW w:w="539" w:type="pct"/>
          </w:tcPr>
          <w:p w14:paraId="157ADCFC">
            <w:pPr>
              <w:rPr>
                <w:rFonts w:ascii="Times New Roman" w:hAnsi="Times New Roman" w:cs="Times New Roman" w:eastAsiaTheme="minorEastAsia"/>
                <w:sz w:val="24"/>
              </w:rPr>
            </w:pPr>
          </w:p>
        </w:tc>
        <w:tc>
          <w:tcPr>
            <w:tcW w:w="539" w:type="pct"/>
          </w:tcPr>
          <w:p w14:paraId="14F4D12D">
            <w:pPr>
              <w:rPr>
                <w:rFonts w:ascii="Times New Roman" w:hAnsi="Times New Roman" w:cs="Times New Roman" w:eastAsiaTheme="minorEastAsia"/>
                <w:sz w:val="24"/>
              </w:rPr>
            </w:pPr>
          </w:p>
        </w:tc>
        <w:tc>
          <w:tcPr>
            <w:tcW w:w="396" w:type="pct"/>
          </w:tcPr>
          <w:p w14:paraId="56586BA8">
            <w:pPr>
              <w:rPr>
                <w:rFonts w:ascii="Times New Roman" w:hAnsi="Times New Roman" w:cs="Times New Roman" w:eastAsiaTheme="minorEastAsia"/>
                <w:sz w:val="24"/>
              </w:rPr>
            </w:pPr>
          </w:p>
        </w:tc>
      </w:tr>
      <w:tr w14:paraId="732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B5AFAAD">
            <w:pPr>
              <w:jc w:val="center"/>
              <w:rPr>
                <w:rFonts w:ascii="Times New Roman" w:hAnsi="Times New Roman" w:cs="Times New Roman" w:eastAsiaTheme="minorEastAsia"/>
                <w:sz w:val="24"/>
              </w:rPr>
            </w:pPr>
          </w:p>
        </w:tc>
        <w:tc>
          <w:tcPr>
            <w:tcW w:w="781" w:type="pct"/>
          </w:tcPr>
          <w:p w14:paraId="72594E66">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7D0DCE03">
            <w:pPr>
              <w:rPr>
                <w:rFonts w:ascii="Times New Roman" w:hAnsi="Times New Roman" w:cs="Times New Roman" w:eastAsiaTheme="minorEastAsia"/>
                <w:sz w:val="24"/>
              </w:rPr>
            </w:pPr>
          </w:p>
        </w:tc>
        <w:tc>
          <w:tcPr>
            <w:tcW w:w="776" w:type="pct"/>
          </w:tcPr>
          <w:p w14:paraId="5F557CAE">
            <w:pPr>
              <w:rPr>
                <w:rFonts w:ascii="Times New Roman" w:hAnsi="Times New Roman" w:cs="Times New Roman" w:eastAsiaTheme="minorEastAsia"/>
                <w:sz w:val="24"/>
              </w:rPr>
            </w:pPr>
          </w:p>
        </w:tc>
        <w:tc>
          <w:tcPr>
            <w:tcW w:w="398" w:type="pct"/>
          </w:tcPr>
          <w:p w14:paraId="25E2D1DE">
            <w:pPr>
              <w:rPr>
                <w:rFonts w:ascii="Times New Roman" w:hAnsi="Times New Roman" w:cs="Times New Roman" w:eastAsiaTheme="minorEastAsia"/>
                <w:sz w:val="24"/>
              </w:rPr>
            </w:pPr>
          </w:p>
        </w:tc>
        <w:tc>
          <w:tcPr>
            <w:tcW w:w="398" w:type="pct"/>
          </w:tcPr>
          <w:p w14:paraId="21B5128B">
            <w:pPr>
              <w:rPr>
                <w:rFonts w:ascii="Times New Roman" w:hAnsi="Times New Roman" w:cs="Times New Roman" w:eastAsiaTheme="minorEastAsia"/>
                <w:sz w:val="24"/>
              </w:rPr>
            </w:pPr>
          </w:p>
        </w:tc>
        <w:tc>
          <w:tcPr>
            <w:tcW w:w="539" w:type="pct"/>
          </w:tcPr>
          <w:p w14:paraId="2564AC2E">
            <w:pPr>
              <w:rPr>
                <w:rFonts w:ascii="Times New Roman" w:hAnsi="Times New Roman" w:cs="Times New Roman" w:eastAsiaTheme="minorEastAsia"/>
                <w:sz w:val="24"/>
              </w:rPr>
            </w:pPr>
          </w:p>
        </w:tc>
        <w:tc>
          <w:tcPr>
            <w:tcW w:w="539" w:type="pct"/>
          </w:tcPr>
          <w:p w14:paraId="5A6C0ED7">
            <w:pPr>
              <w:rPr>
                <w:rFonts w:ascii="Times New Roman" w:hAnsi="Times New Roman" w:cs="Times New Roman" w:eastAsiaTheme="minorEastAsia"/>
                <w:sz w:val="24"/>
              </w:rPr>
            </w:pPr>
          </w:p>
        </w:tc>
        <w:tc>
          <w:tcPr>
            <w:tcW w:w="396" w:type="pct"/>
          </w:tcPr>
          <w:p w14:paraId="283E1A12">
            <w:pPr>
              <w:rPr>
                <w:rFonts w:ascii="Times New Roman" w:hAnsi="Times New Roman" w:cs="Times New Roman" w:eastAsiaTheme="minorEastAsia"/>
                <w:sz w:val="24"/>
              </w:rPr>
            </w:pPr>
          </w:p>
        </w:tc>
      </w:tr>
      <w:tr w14:paraId="52F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343523E8">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6B2E60D5">
            <w:pPr>
              <w:rPr>
                <w:rFonts w:ascii="Times New Roman" w:hAnsi="Times New Roman" w:cs="Times New Roman" w:eastAsiaTheme="minorEastAsia"/>
                <w:sz w:val="24"/>
              </w:rPr>
            </w:pPr>
          </w:p>
        </w:tc>
        <w:tc>
          <w:tcPr>
            <w:tcW w:w="776" w:type="pct"/>
          </w:tcPr>
          <w:p w14:paraId="37E6AD95">
            <w:pPr>
              <w:rPr>
                <w:rFonts w:ascii="Times New Roman" w:hAnsi="Times New Roman" w:cs="Times New Roman" w:eastAsiaTheme="minorEastAsia"/>
                <w:sz w:val="24"/>
              </w:rPr>
            </w:pPr>
          </w:p>
        </w:tc>
        <w:tc>
          <w:tcPr>
            <w:tcW w:w="398" w:type="pct"/>
          </w:tcPr>
          <w:p w14:paraId="6FD0E28B">
            <w:pPr>
              <w:rPr>
                <w:rFonts w:ascii="Times New Roman" w:hAnsi="Times New Roman" w:cs="Times New Roman" w:eastAsiaTheme="minorEastAsia"/>
                <w:sz w:val="24"/>
              </w:rPr>
            </w:pPr>
          </w:p>
        </w:tc>
        <w:tc>
          <w:tcPr>
            <w:tcW w:w="398" w:type="pct"/>
          </w:tcPr>
          <w:p w14:paraId="571EBC23">
            <w:pPr>
              <w:rPr>
                <w:rFonts w:ascii="Times New Roman" w:hAnsi="Times New Roman" w:cs="Times New Roman" w:eastAsiaTheme="minorEastAsia"/>
                <w:sz w:val="24"/>
              </w:rPr>
            </w:pPr>
          </w:p>
        </w:tc>
        <w:tc>
          <w:tcPr>
            <w:tcW w:w="539" w:type="pct"/>
          </w:tcPr>
          <w:p w14:paraId="1787F516">
            <w:pPr>
              <w:rPr>
                <w:rFonts w:ascii="Times New Roman" w:hAnsi="Times New Roman" w:cs="Times New Roman" w:eastAsiaTheme="minorEastAsia"/>
                <w:sz w:val="24"/>
              </w:rPr>
            </w:pPr>
          </w:p>
        </w:tc>
        <w:tc>
          <w:tcPr>
            <w:tcW w:w="539" w:type="pct"/>
          </w:tcPr>
          <w:p w14:paraId="6CA505BF">
            <w:pPr>
              <w:rPr>
                <w:rFonts w:ascii="Times New Roman" w:hAnsi="Times New Roman" w:cs="Times New Roman" w:eastAsiaTheme="minorEastAsia"/>
                <w:sz w:val="24"/>
              </w:rPr>
            </w:pPr>
          </w:p>
        </w:tc>
        <w:tc>
          <w:tcPr>
            <w:tcW w:w="396" w:type="pct"/>
          </w:tcPr>
          <w:p w14:paraId="145A241B">
            <w:pPr>
              <w:rPr>
                <w:rFonts w:ascii="Times New Roman" w:hAnsi="Times New Roman" w:cs="Times New Roman" w:eastAsiaTheme="minorEastAsia"/>
                <w:sz w:val="24"/>
              </w:rPr>
            </w:pPr>
          </w:p>
        </w:tc>
      </w:tr>
    </w:tbl>
    <w:p w14:paraId="1FB89D10">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A1AEEE8">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077E02AE">
      <w:pPr>
        <w:pStyle w:val="31"/>
        <w:spacing w:line="360" w:lineRule="auto"/>
        <w:jc w:val="right"/>
        <w:rPr>
          <w:rFonts w:ascii="Times New Roman" w:hAnsi="Times New Roman" w:cs="Times New Roman"/>
          <w:sz w:val="24"/>
        </w:rPr>
      </w:pPr>
    </w:p>
    <w:p w14:paraId="4F29808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4C60447D">
      <w:pPr>
        <w:widowControl/>
        <w:jc w:val="left"/>
        <w:rPr>
          <w:rFonts w:ascii="Times New Roman" w:hAnsi="Times New Roman" w:cs="Times New Roman"/>
          <w:b/>
          <w:bCs/>
          <w:sz w:val="24"/>
          <w:szCs w:val="28"/>
        </w:rPr>
      </w:pPr>
    </w:p>
    <w:p w14:paraId="177CAC2E">
      <w:pPr>
        <w:spacing w:line="360" w:lineRule="auto"/>
        <w:jc w:val="center"/>
        <w:rPr>
          <w:rFonts w:ascii="Times New Roman" w:hAnsi="Times New Roman" w:cs="Times New Roman" w:eastAsiaTheme="minorEastAsia"/>
          <w:b/>
          <w:sz w:val="24"/>
        </w:rPr>
      </w:pPr>
      <w:bookmarkStart w:id="74" w:name="_Toc461053087"/>
      <w:bookmarkStart w:id="75" w:name="_Toc461056632"/>
      <w:bookmarkStart w:id="76" w:name="_Toc520983588"/>
    </w:p>
    <w:p w14:paraId="590CA77C">
      <w:pPr>
        <w:spacing w:line="360" w:lineRule="auto"/>
        <w:jc w:val="center"/>
        <w:rPr>
          <w:rFonts w:ascii="Times New Roman" w:hAnsi="Times New Roman" w:cs="Times New Roman" w:eastAsiaTheme="minorEastAsia"/>
          <w:b/>
          <w:sz w:val="24"/>
        </w:rPr>
      </w:pPr>
    </w:p>
    <w:p w14:paraId="7EEF72E2">
      <w:pPr>
        <w:spacing w:line="360" w:lineRule="auto"/>
        <w:jc w:val="center"/>
        <w:rPr>
          <w:rFonts w:ascii="Times New Roman" w:hAnsi="Times New Roman" w:cs="Times New Roman" w:eastAsiaTheme="minorEastAsia"/>
          <w:b/>
          <w:sz w:val="24"/>
        </w:rPr>
      </w:pPr>
    </w:p>
    <w:bookmarkEnd w:id="74"/>
    <w:bookmarkEnd w:id="75"/>
    <w:bookmarkEnd w:id="76"/>
    <w:p w14:paraId="264DD4E1">
      <w:pPr>
        <w:widowControl/>
        <w:jc w:val="left"/>
        <w:rPr>
          <w:rFonts w:ascii="Times New Roman" w:hAnsi="Times New Roman" w:cs="Times New Roman" w:eastAsiaTheme="minorEastAsia"/>
          <w:b/>
          <w:sz w:val="24"/>
        </w:rPr>
      </w:pPr>
      <w:bookmarkStart w:id="77" w:name="_Toc520983591"/>
    </w:p>
    <w:p w14:paraId="31B1BFD8">
      <w:pPr>
        <w:spacing w:line="360" w:lineRule="auto"/>
        <w:jc w:val="center"/>
        <w:outlineLvl w:val="1"/>
        <w:rPr>
          <w:rFonts w:ascii="Times New Roman" w:hAnsi="Times New Roman" w:cs="Times New Roman" w:eastAsiaTheme="minorEastAsia"/>
          <w:b/>
          <w:sz w:val="24"/>
        </w:rPr>
      </w:pPr>
      <w:bookmarkStart w:id="78"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7"/>
      <w:bookmarkEnd w:id="78"/>
    </w:p>
    <w:p w14:paraId="7B6181E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2A2A7AB2">
      <w:pPr>
        <w:spacing w:line="360" w:lineRule="auto"/>
        <w:ind w:firstLine="720" w:firstLineChars="3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A0EB4FC">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12C268F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2420867D">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1624FD75">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59827451">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1D8CF999">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02AC80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395D6F7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3FBB494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38CA0BE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5BC0480C">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0E2E9AC8">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6351F5B9">
      <w:pPr>
        <w:pStyle w:val="55"/>
        <w:ind w:firstLine="200"/>
        <w:rPr>
          <w:rFonts w:ascii="Times New Roman" w:hAnsi="Times New Roman" w:cs="Times New Roman"/>
        </w:rPr>
      </w:pPr>
    </w:p>
    <w:p w14:paraId="2113A3F1">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7C877FDB">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1B492982">
      <w:pPr>
        <w:spacing w:line="360" w:lineRule="auto"/>
        <w:jc w:val="center"/>
        <w:outlineLvl w:val="1"/>
        <w:rPr>
          <w:rFonts w:ascii="Times New Roman" w:hAnsi="Times New Roman" w:cs="Times New Roman" w:eastAsiaTheme="minorEastAsia"/>
          <w:b/>
          <w:sz w:val="24"/>
        </w:rPr>
      </w:pPr>
      <w:bookmarkStart w:id="79" w:name="_Toc121626298"/>
      <w:bookmarkStart w:id="80" w:name="_Toc12260"/>
      <w:bookmarkStart w:id="81" w:name="_Toc516969106"/>
      <w:bookmarkStart w:id="82" w:name="_Toc520983594"/>
      <w:bookmarkStart w:id="83" w:name="_Toc204594911"/>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9"/>
      <w:bookmarkEnd w:id="80"/>
      <w:bookmarkEnd w:id="81"/>
      <w:bookmarkEnd w:id="82"/>
      <w:bookmarkEnd w:id="83"/>
    </w:p>
    <w:p w14:paraId="15977566">
      <w:pPr>
        <w:spacing w:line="360" w:lineRule="auto"/>
        <w:jc w:val="center"/>
        <w:rPr>
          <w:rFonts w:ascii="Times New Roman" w:hAnsi="Times New Roman" w:cs="Times New Roman" w:eastAsiaTheme="minorEastAsia"/>
          <w:b/>
          <w:sz w:val="24"/>
        </w:rPr>
      </w:pPr>
    </w:p>
    <w:p w14:paraId="6E51B269">
      <w:pPr>
        <w:pStyle w:val="29"/>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B60CDEB">
      <w:pPr>
        <w:pStyle w:val="29"/>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47E9F2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05542D7">
      <w:pPr>
        <w:pStyle w:val="29"/>
        <w:snapToGrid w:val="0"/>
        <w:spacing w:line="360" w:lineRule="auto"/>
        <w:ind w:firstLine="480" w:firstLineChars="200"/>
        <w:jc w:val="left"/>
        <w:rPr>
          <w:rFonts w:ascii="Times New Roman" w:hAnsi="Times New Roman" w:eastAsia="宋体" w:cs="Times New Roman"/>
          <w:sz w:val="24"/>
        </w:rPr>
      </w:pPr>
    </w:p>
    <w:p w14:paraId="45908E03">
      <w:pPr>
        <w:pStyle w:val="29"/>
        <w:snapToGrid w:val="0"/>
        <w:spacing w:line="360" w:lineRule="auto"/>
        <w:ind w:firstLine="480" w:firstLineChars="200"/>
        <w:jc w:val="left"/>
        <w:rPr>
          <w:rFonts w:ascii="Times New Roman" w:hAnsi="Times New Roman" w:eastAsia="宋体" w:cs="Times New Roman"/>
          <w:sz w:val="24"/>
        </w:rPr>
      </w:pPr>
    </w:p>
    <w:p w14:paraId="7D6E2B23">
      <w:pPr>
        <w:pStyle w:val="29"/>
        <w:snapToGrid w:val="0"/>
        <w:spacing w:line="360" w:lineRule="auto"/>
        <w:ind w:firstLine="480" w:firstLineChars="200"/>
        <w:jc w:val="left"/>
        <w:rPr>
          <w:rFonts w:ascii="Times New Roman" w:hAnsi="Times New Roman" w:eastAsia="宋体" w:cs="Times New Roman"/>
          <w:sz w:val="24"/>
        </w:rPr>
      </w:pPr>
    </w:p>
    <w:p w14:paraId="355FC708">
      <w:pPr>
        <w:pStyle w:val="29"/>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61E61400">
      <w:pPr>
        <w:pStyle w:val="29"/>
        <w:snapToGrid w:val="0"/>
        <w:spacing w:line="360" w:lineRule="auto"/>
        <w:ind w:firstLine="480" w:firstLineChars="200"/>
        <w:jc w:val="left"/>
        <w:rPr>
          <w:rFonts w:ascii="Times New Roman" w:hAnsi="Times New Roman" w:eastAsia="宋体" w:cs="Times New Roman"/>
          <w:sz w:val="24"/>
          <w:szCs w:val="28"/>
        </w:rPr>
      </w:pPr>
    </w:p>
    <w:p w14:paraId="4AA02E58">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7AFAEA78">
      <w:pPr>
        <w:spacing w:line="360" w:lineRule="auto"/>
        <w:rPr>
          <w:rFonts w:ascii="Times New Roman" w:hAnsi="Times New Roman" w:cs="Times New Roman"/>
          <w:sz w:val="24"/>
          <w:szCs w:val="28"/>
        </w:rPr>
      </w:pPr>
    </w:p>
    <w:p w14:paraId="7BE416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5D772702">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3E8FACA9">
      <w:pPr>
        <w:spacing w:line="360" w:lineRule="auto"/>
        <w:rPr>
          <w:rFonts w:ascii="Times New Roman" w:hAnsi="Times New Roman" w:cs="Times New Roman"/>
          <w:sz w:val="24"/>
          <w:szCs w:val="28"/>
        </w:rPr>
      </w:pPr>
    </w:p>
    <w:p w14:paraId="094B6294">
      <w:pPr>
        <w:spacing w:line="360" w:lineRule="auto"/>
        <w:rPr>
          <w:rFonts w:ascii="Times New Roman" w:hAnsi="Times New Roman" w:cs="Times New Roman"/>
          <w:sz w:val="24"/>
          <w:szCs w:val="28"/>
        </w:rPr>
      </w:pPr>
    </w:p>
    <w:p w14:paraId="74A92156">
      <w:pPr>
        <w:pStyle w:val="29"/>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338BC2AA">
      <w:pPr>
        <w:pStyle w:val="29"/>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5DA896AB">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4661A17C">
      <w:pPr>
        <w:widowControl/>
        <w:jc w:val="left"/>
        <w:rPr>
          <w:rFonts w:ascii="Times New Roman" w:hAnsi="Times New Roman" w:cs="Times New Roman"/>
          <w:sz w:val="24"/>
        </w:rPr>
      </w:pPr>
      <w:r>
        <w:rPr>
          <w:rFonts w:ascii="Times New Roman" w:hAnsi="Times New Roman" w:cs="Times New Roman"/>
          <w:sz w:val="24"/>
        </w:rPr>
        <w:br w:type="page"/>
      </w:r>
    </w:p>
    <w:p w14:paraId="3D6AB5B7">
      <w:pPr>
        <w:spacing w:line="360" w:lineRule="auto"/>
        <w:jc w:val="center"/>
        <w:outlineLvl w:val="1"/>
        <w:rPr>
          <w:rFonts w:ascii="Times New Roman" w:hAnsi="Times New Roman" w:cs="Times New Roman" w:eastAsiaTheme="minorEastAsia"/>
          <w:b/>
          <w:sz w:val="24"/>
        </w:rPr>
      </w:pPr>
      <w:bookmarkStart w:id="84"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4"/>
    </w:p>
    <w:p w14:paraId="3A1BDB7C">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E289B1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579F4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950117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757E868">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6845929C">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6AA3C24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539393C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424C57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21ECC5D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6362370">
      <w:pPr>
        <w:spacing w:before="62" w:beforeLines="20" w:after="62" w:afterLines="20" w:line="540" w:lineRule="exact"/>
        <w:ind w:firstLine="610"/>
        <w:rPr>
          <w:rFonts w:ascii="Times New Roman" w:hAnsi="Times New Roman" w:eastAsia="@仿宋_GB2312" w:cs="Times New Roman"/>
          <w:kern w:val="2"/>
          <w:sz w:val="24"/>
          <w:szCs w:val="24"/>
        </w:rPr>
      </w:pPr>
    </w:p>
    <w:p w14:paraId="7CB0CFBD">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676EB656">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0315CB9F">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56183C67">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164EDBA">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E97ADF5">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519CEA47">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74823802">
      <w:pPr>
        <w:spacing w:line="360" w:lineRule="auto"/>
        <w:jc w:val="center"/>
        <w:outlineLvl w:val="1"/>
        <w:rPr>
          <w:rFonts w:ascii="Times New Roman" w:hAnsi="Times New Roman" w:cs="Times New Roman" w:eastAsiaTheme="minorEastAsia"/>
          <w:b/>
          <w:sz w:val="24"/>
        </w:rPr>
      </w:pPr>
      <w:bookmarkStart w:id="85"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5"/>
    </w:p>
    <w:p w14:paraId="488F765A">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4024F9D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0E88662">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E5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3F85B52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27144F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6C96BE3D">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92080C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3EAE8507">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64B39226">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6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7F5FD3C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7BCE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5F2733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6381360B">
            <w:pPr>
              <w:spacing w:line="360" w:lineRule="auto"/>
              <w:rPr>
                <w:rFonts w:ascii="Times New Roman" w:hAnsi="Times New Roman" w:cs="Times New Roman" w:eastAsiaTheme="minorEastAsia"/>
                <w:bCs/>
                <w:kern w:val="2"/>
                <w:sz w:val="24"/>
                <w:szCs w:val="24"/>
              </w:rPr>
            </w:pPr>
          </w:p>
        </w:tc>
        <w:tc>
          <w:tcPr>
            <w:tcW w:w="874" w:type="pct"/>
            <w:vAlign w:val="center"/>
          </w:tcPr>
          <w:p w14:paraId="5D2B9DA9">
            <w:pPr>
              <w:spacing w:line="360" w:lineRule="auto"/>
              <w:rPr>
                <w:rFonts w:ascii="Times New Roman" w:hAnsi="Times New Roman" w:cs="Times New Roman" w:eastAsiaTheme="minorEastAsia"/>
                <w:bCs/>
                <w:kern w:val="2"/>
                <w:sz w:val="24"/>
                <w:szCs w:val="24"/>
              </w:rPr>
            </w:pPr>
          </w:p>
        </w:tc>
        <w:tc>
          <w:tcPr>
            <w:tcW w:w="918" w:type="pct"/>
            <w:vAlign w:val="center"/>
          </w:tcPr>
          <w:p w14:paraId="4CE51872">
            <w:pPr>
              <w:spacing w:line="360" w:lineRule="auto"/>
              <w:rPr>
                <w:rFonts w:ascii="Times New Roman" w:hAnsi="Times New Roman" w:cs="Times New Roman" w:eastAsiaTheme="minorEastAsia"/>
                <w:bCs/>
                <w:kern w:val="2"/>
                <w:sz w:val="24"/>
                <w:szCs w:val="24"/>
              </w:rPr>
            </w:pPr>
          </w:p>
        </w:tc>
        <w:tc>
          <w:tcPr>
            <w:tcW w:w="1043" w:type="pct"/>
            <w:vAlign w:val="center"/>
          </w:tcPr>
          <w:p w14:paraId="172CD1C0">
            <w:pPr>
              <w:spacing w:line="360" w:lineRule="auto"/>
              <w:rPr>
                <w:rFonts w:ascii="Times New Roman" w:hAnsi="Times New Roman" w:cs="Times New Roman" w:eastAsiaTheme="minorEastAsia"/>
                <w:bCs/>
                <w:kern w:val="2"/>
                <w:sz w:val="24"/>
                <w:szCs w:val="24"/>
              </w:rPr>
            </w:pPr>
          </w:p>
        </w:tc>
        <w:tc>
          <w:tcPr>
            <w:tcW w:w="637" w:type="pct"/>
            <w:vAlign w:val="center"/>
          </w:tcPr>
          <w:p w14:paraId="4DD18B98">
            <w:pPr>
              <w:spacing w:line="360" w:lineRule="auto"/>
              <w:rPr>
                <w:rFonts w:ascii="Times New Roman" w:hAnsi="Times New Roman" w:cs="Times New Roman" w:eastAsiaTheme="minorEastAsia"/>
                <w:bCs/>
                <w:kern w:val="2"/>
                <w:sz w:val="24"/>
                <w:szCs w:val="24"/>
              </w:rPr>
            </w:pPr>
          </w:p>
        </w:tc>
      </w:tr>
      <w:tr w14:paraId="464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A4F75AA">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64E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AD7CE62">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475B1CD0">
            <w:pPr>
              <w:spacing w:line="360" w:lineRule="auto"/>
              <w:rPr>
                <w:rFonts w:ascii="Times New Roman" w:hAnsi="Times New Roman" w:cs="Times New Roman" w:eastAsiaTheme="minorEastAsia"/>
                <w:bCs/>
                <w:kern w:val="2"/>
                <w:sz w:val="24"/>
                <w:szCs w:val="24"/>
              </w:rPr>
            </w:pPr>
          </w:p>
        </w:tc>
        <w:tc>
          <w:tcPr>
            <w:tcW w:w="874" w:type="pct"/>
            <w:vAlign w:val="center"/>
          </w:tcPr>
          <w:p w14:paraId="3142F57B">
            <w:pPr>
              <w:spacing w:line="360" w:lineRule="auto"/>
              <w:rPr>
                <w:rFonts w:ascii="Times New Roman" w:hAnsi="Times New Roman" w:cs="Times New Roman" w:eastAsiaTheme="minorEastAsia"/>
                <w:bCs/>
                <w:kern w:val="2"/>
                <w:sz w:val="24"/>
                <w:szCs w:val="24"/>
              </w:rPr>
            </w:pPr>
          </w:p>
        </w:tc>
        <w:tc>
          <w:tcPr>
            <w:tcW w:w="918" w:type="pct"/>
            <w:vAlign w:val="center"/>
          </w:tcPr>
          <w:p w14:paraId="21A82158">
            <w:pPr>
              <w:spacing w:line="360" w:lineRule="auto"/>
              <w:rPr>
                <w:rFonts w:ascii="Times New Roman" w:hAnsi="Times New Roman" w:cs="Times New Roman" w:eastAsiaTheme="minorEastAsia"/>
                <w:bCs/>
                <w:kern w:val="2"/>
                <w:sz w:val="24"/>
                <w:szCs w:val="24"/>
              </w:rPr>
            </w:pPr>
          </w:p>
        </w:tc>
        <w:tc>
          <w:tcPr>
            <w:tcW w:w="1043" w:type="pct"/>
            <w:vAlign w:val="center"/>
          </w:tcPr>
          <w:p w14:paraId="3627D317">
            <w:pPr>
              <w:spacing w:line="360" w:lineRule="auto"/>
              <w:rPr>
                <w:rFonts w:ascii="Times New Roman" w:hAnsi="Times New Roman" w:cs="Times New Roman" w:eastAsiaTheme="minorEastAsia"/>
                <w:bCs/>
                <w:kern w:val="2"/>
                <w:sz w:val="24"/>
                <w:szCs w:val="24"/>
              </w:rPr>
            </w:pPr>
          </w:p>
        </w:tc>
        <w:tc>
          <w:tcPr>
            <w:tcW w:w="637" w:type="pct"/>
            <w:vAlign w:val="center"/>
          </w:tcPr>
          <w:p w14:paraId="52F54565">
            <w:pPr>
              <w:spacing w:line="360" w:lineRule="auto"/>
              <w:rPr>
                <w:rFonts w:ascii="Times New Roman" w:hAnsi="Times New Roman" w:cs="Times New Roman" w:eastAsiaTheme="minorEastAsia"/>
                <w:bCs/>
                <w:kern w:val="2"/>
                <w:sz w:val="24"/>
                <w:szCs w:val="24"/>
              </w:rPr>
            </w:pPr>
          </w:p>
        </w:tc>
      </w:tr>
    </w:tbl>
    <w:p w14:paraId="27322A2C">
      <w:pPr>
        <w:widowControl/>
        <w:jc w:val="left"/>
        <w:rPr>
          <w:rFonts w:ascii="Times New Roman" w:hAnsi="Times New Roman" w:cs="Times New Roman" w:eastAsiaTheme="minorEastAsia"/>
          <w:b/>
          <w:sz w:val="24"/>
        </w:rPr>
      </w:pPr>
    </w:p>
    <w:p w14:paraId="1128C50C">
      <w:pPr>
        <w:keepNext/>
        <w:keepLines/>
        <w:rPr>
          <w:rFonts w:ascii="Times New Roman" w:hAnsi="Times New Roman" w:cs="Times New Roman"/>
          <w:sz w:val="24"/>
          <w:szCs w:val="24"/>
        </w:rPr>
      </w:pPr>
    </w:p>
    <w:p w14:paraId="4F081D20">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207BF0D2">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5B5EA315">
      <w:pPr>
        <w:spacing w:line="360" w:lineRule="auto"/>
        <w:jc w:val="center"/>
        <w:outlineLvl w:val="1"/>
        <w:rPr>
          <w:rFonts w:ascii="Times New Roman" w:hAnsi="Times New Roman" w:cs="Times New Roman" w:eastAsiaTheme="minorEastAsia"/>
          <w:b/>
          <w:sz w:val="24"/>
        </w:rPr>
      </w:pPr>
      <w:bookmarkStart w:id="86" w:name="_Toc3201"/>
      <w:bookmarkStart w:id="87"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6"/>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87"/>
    </w:p>
    <w:p w14:paraId="0975031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27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82EB486">
            <w:pPr>
              <w:pStyle w:val="29"/>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7CACA425">
            <w:pPr>
              <w:pStyle w:val="29"/>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78784E7D">
            <w:pPr>
              <w:pStyle w:val="29"/>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102A23AA">
            <w:pPr>
              <w:pStyle w:val="29"/>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06F5D778">
            <w:pPr>
              <w:pStyle w:val="29"/>
              <w:jc w:val="center"/>
              <w:rPr>
                <w:rFonts w:ascii="Times New Roman" w:hAnsi="Times New Roman" w:cs="Times New Roman"/>
                <w:b/>
                <w:sz w:val="24"/>
              </w:rPr>
            </w:pPr>
            <w:r>
              <w:rPr>
                <w:rFonts w:ascii="Times New Roman" w:hAnsi="Times New Roman" w:cs="Times New Roman"/>
                <w:b/>
                <w:sz w:val="24"/>
              </w:rPr>
              <w:t>偏离说明</w:t>
            </w:r>
          </w:p>
        </w:tc>
      </w:tr>
      <w:tr w14:paraId="3BE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D7042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D3947A4">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D4A5BC8">
            <w:pPr>
              <w:jc w:val="center"/>
              <w:rPr>
                <w:rFonts w:ascii="Times New Roman" w:hAnsi="Times New Roman" w:cs="Times New Roman" w:eastAsiaTheme="minorEastAsia"/>
                <w:sz w:val="24"/>
              </w:rPr>
            </w:pPr>
          </w:p>
        </w:tc>
        <w:tc>
          <w:tcPr>
            <w:tcW w:w="2575" w:type="dxa"/>
            <w:vAlign w:val="center"/>
          </w:tcPr>
          <w:p w14:paraId="6925B9B6">
            <w:pPr>
              <w:jc w:val="center"/>
              <w:rPr>
                <w:rFonts w:ascii="Times New Roman" w:hAnsi="Times New Roman" w:cs="Times New Roman" w:eastAsiaTheme="minorEastAsia"/>
                <w:sz w:val="24"/>
              </w:rPr>
            </w:pPr>
          </w:p>
        </w:tc>
        <w:tc>
          <w:tcPr>
            <w:tcW w:w="810" w:type="dxa"/>
            <w:vAlign w:val="center"/>
          </w:tcPr>
          <w:p w14:paraId="020E5250">
            <w:pPr>
              <w:jc w:val="center"/>
              <w:rPr>
                <w:rFonts w:ascii="Times New Roman" w:hAnsi="Times New Roman" w:cs="Times New Roman" w:eastAsiaTheme="minorEastAsia"/>
                <w:sz w:val="24"/>
              </w:rPr>
            </w:pPr>
          </w:p>
        </w:tc>
      </w:tr>
      <w:tr w14:paraId="21D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54740F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1338833C">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6CABCB05">
            <w:pPr>
              <w:jc w:val="center"/>
              <w:rPr>
                <w:rFonts w:ascii="Times New Roman" w:hAnsi="Times New Roman" w:cs="Times New Roman" w:eastAsiaTheme="minorEastAsia"/>
                <w:sz w:val="24"/>
              </w:rPr>
            </w:pPr>
          </w:p>
        </w:tc>
        <w:tc>
          <w:tcPr>
            <w:tcW w:w="2575" w:type="dxa"/>
            <w:vAlign w:val="center"/>
          </w:tcPr>
          <w:p w14:paraId="4CD4B72D">
            <w:pPr>
              <w:jc w:val="center"/>
              <w:rPr>
                <w:rFonts w:ascii="Times New Roman" w:hAnsi="Times New Roman" w:cs="Times New Roman" w:eastAsiaTheme="minorEastAsia"/>
                <w:sz w:val="24"/>
              </w:rPr>
            </w:pPr>
          </w:p>
        </w:tc>
        <w:tc>
          <w:tcPr>
            <w:tcW w:w="810" w:type="dxa"/>
            <w:vAlign w:val="center"/>
          </w:tcPr>
          <w:p w14:paraId="67180BD9">
            <w:pPr>
              <w:jc w:val="center"/>
              <w:rPr>
                <w:rFonts w:ascii="Times New Roman" w:hAnsi="Times New Roman" w:cs="Times New Roman" w:eastAsiaTheme="minorEastAsia"/>
                <w:sz w:val="24"/>
              </w:rPr>
            </w:pPr>
          </w:p>
        </w:tc>
      </w:tr>
      <w:tr w14:paraId="447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C614DBB">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5B3D9931">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2B63F38F">
            <w:pPr>
              <w:jc w:val="center"/>
              <w:rPr>
                <w:rFonts w:ascii="Times New Roman" w:hAnsi="Times New Roman" w:cs="Times New Roman" w:eastAsiaTheme="minorEastAsia"/>
                <w:sz w:val="24"/>
              </w:rPr>
            </w:pPr>
          </w:p>
        </w:tc>
        <w:tc>
          <w:tcPr>
            <w:tcW w:w="2575" w:type="dxa"/>
            <w:vAlign w:val="center"/>
          </w:tcPr>
          <w:p w14:paraId="2DE56AFE">
            <w:pPr>
              <w:pStyle w:val="78"/>
              <w:jc w:val="center"/>
              <w:rPr>
                <w:rFonts w:ascii="Times New Roman" w:hAnsi="Times New Roman" w:cs="Times New Roman" w:eastAsiaTheme="minorEastAsia"/>
              </w:rPr>
            </w:pPr>
          </w:p>
        </w:tc>
        <w:tc>
          <w:tcPr>
            <w:tcW w:w="810" w:type="dxa"/>
            <w:vAlign w:val="center"/>
          </w:tcPr>
          <w:p w14:paraId="097BAE0C">
            <w:pPr>
              <w:jc w:val="center"/>
              <w:rPr>
                <w:rFonts w:ascii="Times New Roman" w:hAnsi="Times New Roman" w:cs="Times New Roman" w:eastAsiaTheme="minorEastAsia"/>
                <w:sz w:val="24"/>
              </w:rPr>
            </w:pPr>
          </w:p>
        </w:tc>
      </w:tr>
      <w:tr w14:paraId="18E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8D2DB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416D87A9">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44B73">
            <w:pPr>
              <w:jc w:val="center"/>
              <w:rPr>
                <w:rFonts w:ascii="Times New Roman" w:hAnsi="Times New Roman" w:cs="Times New Roman" w:eastAsiaTheme="minorEastAsia"/>
                <w:sz w:val="24"/>
              </w:rPr>
            </w:pPr>
          </w:p>
        </w:tc>
        <w:tc>
          <w:tcPr>
            <w:tcW w:w="2575" w:type="dxa"/>
            <w:vAlign w:val="center"/>
          </w:tcPr>
          <w:p w14:paraId="42F54ED2">
            <w:pPr>
              <w:jc w:val="center"/>
              <w:rPr>
                <w:rFonts w:ascii="Times New Roman" w:hAnsi="Times New Roman" w:cs="Times New Roman" w:eastAsiaTheme="minorEastAsia"/>
                <w:sz w:val="24"/>
              </w:rPr>
            </w:pPr>
          </w:p>
        </w:tc>
        <w:tc>
          <w:tcPr>
            <w:tcW w:w="810" w:type="dxa"/>
            <w:vAlign w:val="center"/>
          </w:tcPr>
          <w:p w14:paraId="7F3C73CC">
            <w:pPr>
              <w:jc w:val="center"/>
              <w:rPr>
                <w:rFonts w:ascii="Times New Roman" w:hAnsi="Times New Roman" w:cs="Times New Roman" w:eastAsiaTheme="minorEastAsia"/>
                <w:sz w:val="24"/>
              </w:rPr>
            </w:pPr>
          </w:p>
        </w:tc>
      </w:tr>
      <w:tr w14:paraId="438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790521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3308E16A">
            <w:pPr>
              <w:jc w:val="center"/>
              <w:rPr>
                <w:rFonts w:ascii="Times New Roman" w:hAnsi="Times New Roman" w:cs="Times New Roman"/>
                <w:sz w:val="24"/>
              </w:rPr>
            </w:pPr>
          </w:p>
        </w:tc>
        <w:tc>
          <w:tcPr>
            <w:tcW w:w="2231" w:type="dxa"/>
            <w:vAlign w:val="center"/>
          </w:tcPr>
          <w:p w14:paraId="68C26F88">
            <w:pPr>
              <w:jc w:val="center"/>
              <w:rPr>
                <w:rFonts w:ascii="Times New Roman" w:hAnsi="Times New Roman" w:cs="Times New Roman" w:eastAsiaTheme="minorEastAsia"/>
                <w:sz w:val="24"/>
              </w:rPr>
            </w:pPr>
          </w:p>
        </w:tc>
        <w:tc>
          <w:tcPr>
            <w:tcW w:w="2575" w:type="dxa"/>
            <w:vAlign w:val="center"/>
          </w:tcPr>
          <w:p w14:paraId="446E92DE">
            <w:pPr>
              <w:jc w:val="center"/>
              <w:rPr>
                <w:rFonts w:ascii="Times New Roman" w:hAnsi="Times New Roman" w:cs="Times New Roman" w:eastAsiaTheme="minorEastAsia"/>
                <w:sz w:val="24"/>
              </w:rPr>
            </w:pPr>
          </w:p>
        </w:tc>
        <w:tc>
          <w:tcPr>
            <w:tcW w:w="810" w:type="dxa"/>
            <w:vAlign w:val="center"/>
          </w:tcPr>
          <w:p w14:paraId="21F0D0B6">
            <w:pPr>
              <w:jc w:val="center"/>
              <w:rPr>
                <w:rFonts w:ascii="Times New Roman" w:hAnsi="Times New Roman" w:cs="Times New Roman" w:eastAsiaTheme="minorEastAsia"/>
                <w:sz w:val="24"/>
              </w:rPr>
            </w:pPr>
          </w:p>
        </w:tc>
      </w:tr>
    </w:tbl>
    <w:p w14:paraId="5BA15747">
      <w:pPr>
        <w:spacing w:line="360" w:lineRule="auto"/>
        <w:ind w:firstLine="435"/>
        <w:rPr>
          <w:rFonts w:ascii="Times New Roman" w:hAnsi="Times New Roman" w:cs="Times New Roman" w:eastAsiaTheme="minorEastAsia"/>
          <w:b/>
          <w:sz w:val="24"/>
        </w:rPr>
      </w:pPr>
    </w:p>
    <w:p w14:paraId="7382721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16C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D0C6376">
            <w:pPr>
              <w:pStyle w:val="29"/>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6F997134">
            <w:pPr>
              <w:pStyle w:val="29"/>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17424BFB">
            <w:pPr>
              <w:pStyle w:val="29"/>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7017554B">
            <w:pPr>
              <w:pStyle w:val="29"/>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65B8AC14">
            <w:pPr>
              <w:pStyle w:val="29"/>
              <w:jc w:val="center"/>
              <w:rPr>
                <w:rFonts w:ascii="Times New Roman" w:hAnsi="Times New Roman" w:cs="Times New Roman"/>
                <w:b/>
                <w:sz w:val="24"/>
              </w:rPr>
            </w:pPr>
            <w:r>
              <w:rPr>
                <w:rFonts w:ascii="Times New Roman" w:hAnsi="Times New Roman" w:cs="Times New Roman"/>
                <w:b/>
                <w:sz w:val="24"/>
              </w:rPr>
              <w:t>偏离说明</w:t>
            </w:r>
          </w:p>
        </w:tc>
      </w:tr>
      <w:tr w14:paraId="48B1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E4CD76C">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5A4A26EB">
            <w:pPr>
              <w:jc w:val="center"/>
              <w:rPr>
                <w:rFonts w:ascii="Times New Roman" w:hAnsi="Times New Roman" w:cs="Times New Roman" w:eastAsiaTheme="minorEastAsia"/>
                <w:sz w:val="24"/>
              </w:rPr>
            </w:pPr>
          </w:p>
        </w:tc>
        <w:tc>
          <w:tcPr>
            <w:tcW w:w="2863" w:type="dxa"/>
            <w:vAlign w:val="center"/>
          </w:tcPr>
          <w:p w14:paraId="648DCAC6">
            <w:pPr>
              <w:jc w:val="center"/>
              <w:rPr>
                <w:rFonts w:ascii="Times New Roman" w:hAnsi="Times New Roman" w:cs="Times New Roman" w:eastAsiaTheme="minorEastAsia"/>
                <w:sz w:val="24"/>
              </w:rPr>
            </w:pPr>
          </w:p>
        </w:tc>
        <w:tc>
          <w:tcPr>
            <w:tcW w:w="2482" w:type="dxa"/>
            <w:vAlign w:val="center"/>
          </w:tcPr>
          <w:p w14:paraId="461553B9">
            <w:pPr>
              <w:jc w:val="center"/>
              <w:rPr>
                <w:rFonts w:ascii="Times New Roman" w:hAnsi="Times New Roman" w:cs="Times New Roman" w:eastAsiaTheme="minorEastAsia"/>
                <w:sz w:val="24"/>
              </w:rPr>
            </w:pPr>
          </w:p>
        </w:tc>
        <w:tc>
          <w:tcPr>
            <w:tcW w:w="856" w:type="dxa"/>
            <w:vAlign w:val="center"/>
          </w:tcPr>
          <w:p w14:paraId="708F7599">
            <w:pPr>
              <w:jc w:val="center"/>
              <w:rPr>
                <w:rFonts w:ascii="Times New Roman" w:hAnsi="Times New Roman" w:cs="Times New Roman" w:eastAsiaTheme="minorEastAsia"/>
                <w:sz w:val="24"/>
              </w:rPr>
            </w:pPr>
          </w:p>
        </w:tc>
      </w:tr>
      <w:tr w14:paraId="7CE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5DB4E8B">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60D99049">
            <w:pPr>
              <w:jc w:val="center"/>
              <w:rPr>
                <w:rFonts w:ascii="Times New Roman" w:hAnsi="Times New Roman" w:cs="Times New Roman" w:eastAsiaTheme="minorEastAsia"/>
                <w:sz w:val="24"/>
              </w:rPr>
            </w:pPr>
          </w:p>
        </w:tc>
        <w:tc>
          <w:tcPr>
            <w:tcW w:w="2863" w:type="dxa"/>
            <w:vAlign w:val="center"/>
          </w:tcPr>
          <w:p w14:paraId="572C4AF7">
            <w:pPr>
              <w:jc w:val="center"/>
              <w:rPr>
                <w:rFonts w:ascii="Times New Roman" w:hAnsi="Times New Roman" w:cs="Times New Roman" w:eastAsiaTheme="minorEastAsia"/>
                <w:sz w:val="24"/>
              </w:rPr>
            </w:pPr>
          </w:p>
        </w:tc>
        <w:tc>
          <w:tcPr>
            <w:tcW w:w="2482" w:type="dxa"/>
            <w:vAlign w:val="center"/>
          </w:tcPr>
          <w:p w14:paraId="3B7BC9B7">
            <w:pPr>
              <w:jc w:val="center"/>
              <w:rPr>
                <w:rFonts w:ascii="Times New Roman" w:hAnsi="Times New Roman" w:cs="Times New Roman" w:eastAsiaTheme="minorEastAsia"/>
                <w:sz w:val="24"/>
              </w:rPr>
            </w:pPr>
          </w:p>
        </w:tc>
        <w:tc>
          <w:tcPr>
            <w:tcW w:w="856" w:type="dxa"/>
            <w:vAlign w:val="center"/>
          </w:tcPr>
          <w:p w14:paraId="06530752">
            <w:pPr>
              <w:jc w:val="center"/>
              <w:rPr>
                <w:rFonts w:ascii="Times New Roman" w:hAnsi="Times New Roman" w:cs="Times New Roman" w:eastAsiaTheme="minorEastAsia"/>
                <w:sz w:val="24"/>
              </w:rPr>
            </w:pPr>
          </w:p>
        </w:tc>
      </w:tr>
      <w:tr w14:paraId="06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3A29FE">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172CAA4D">
            <w:pPr>
              <w:jc w:val="center"/>
              <w:rPr>
                <w:rFonts w:ascii="Times New Roman" w:hAnsi="Times New Roman" w:cs="Times New Roman" w:eastAsiaTheme="minorEastAsia"/>
                <w:sz w:val="24"/>
              </w:rPr>
            </w:pPr>
          </w:p>
        </w:tc>
        <w:tc>
          <w:tcPr>
            <w:tcW w:w="2863" w:type="dxa"/>
            <w:vAlign w:val="center"/>
          </w:tcPr>
          <w:p w14:paraId="4C2F023B">
            <w:pPr>
              <w:jc w:val="center"/>
              <w:rPr>
                <w:rFonts w:ascii="Times New Roman" w:hAnsi="Times New Roman" w:cs="Times New Roman" w:eastAsiaTheme="minorEastAsia"/>
                <w:sz w:val="24"/>
              </w:rPr>
            </w:pPr>
          </w:p>
        </w:tc>
        <w:tc>
          <w:tcPr>
            <w:tcW w:w="2482" w:type="dxa"/>
            <w:vAlign w:val="center"/>
          </w:tcPr>
          <w:p w14:paraId="01FC4D04">
            <w:pPr>
              <w:pStyle w:val="78"/>
              <w:jc w:val="center"/>
              <w:rPr>
                <w:rFonts w:ascii="Times New Roman" w:hAnsi="Times New Roman" w:cs="Times New Roman" w:eastAsiaTheme="minorEastAsia"/>
              </w:rPr>
            </w:pPr>
          </w:p>
        </w:tc>
        <w:tc>
          <w:tcPr>
            <w:tcW w:w="856" w:type="dxa"/>
            <w:vAlign w:val="center"/>
          </w:tcPr>
          <w:p w14:paraId="5BA06404">
            <w:pPr>
              <w:jc w:val="center"/>
              <w:rPr>
                <w:rFonts w:ascii="Times New Roman" w:hAnsi="Times New Roman" w:cs="Times New Roman" w:eastAsiaTheme="minorEastAsia"/>
                <w:sz w:val="24"/>
              </w:rPr>
            </w:pPr>
          </w:p>
        </w:tc>
      </w:tr>
      <w:tr w14:paraId="7A3B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0AA2B95">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5B84498B">
            <w:pPr>
              <w:jc w:val="center"/>
              <w:rPr>
                <w:rFonts w:ascii="Times New Roman" w:hAnsi="Times New Roman" w:cs="Times New Roman" w:eastAsiaTheme="minorEastAsia"/>
                <w:sz w:val="24"/>
              </w:rPr>
            </w:pPr>
          </w:p>
        </w:tc>
        <w:tc>
          <w:tcPr>
            <w:tcW w:w="2863" w:type="dxa"/>
            <w:vAlign w:val="center"/>
          </w:tcPr>
          <w:p w14:paraId="48A55678">
            <w:pPr>
              <w:jc w:val="center"/>
              <w:rPr>
                <w:rFonts w:ascii="Times New Roman" w:hAnsi="Times New Roman" w:cs="Times New Roman" w:eastAsiaTheme="minorEastAsia"/>
                <w:sz w:val="24"/>
              </w:rPr>
            </w:pPr>
          </w:p>
        </w:tc>
        <w:tc>
          <w:tcPr>
            <w:tcW w:w="2482" w:type="dxa"/>
            <w:vAlign w:val="center"/>
          </w:tcPr>
          <w:p w14:paraId="7CCC3B25">
            <w:pPr>
              <w:pStyle w:val="78"/>
              <w:jc w:val="center"/>
              <w:rPr>
                <w:rFonts w:ascii="Times New Roman" w:hAnsi="Times New Roman" w:cs="Times New Roman" w:eastAsiaTheme="minorEastAsia"/>
              </w:rPr>
            </w:pPr>
          </w:p>
        </w:tc>
        <w:tc>
          <w:tcPr>
            <w:tcW w:w="856" w:type="dxa"/>
            <w:vAlign w:val="center"/>
          </w:tcPr>
          <w:p w14:paraId="1B069A08">
            <w:pPr>
              <w:jc w:val="center"/>
              <w:rPr>
                <w:rFonts w:ascii="Times New Roman" w:hAnsi="Times New Roman" w:cs="Times New Roman" w:eastAsiaTheme="minorEastAsia"/>
                <w:sz w:val="24"/>
              </w:rPr>
            </w:pPr>
          </w:p>
        </w:tc>
      </w:tr>
      <w:tr w14:paraId="5AC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5702B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C521D89">
            <w:pPr>
              <w:jc w:val="center"/>
              <w:rPr>
                <w:rFonts w:ascii="Times New Roman" w:hAnsi="Times New Roman" w:cs="Times New Roman" w:eastAsiaTheme="minorEastAsia"/>
                <w:sz w:val="24"/>
              </w:rPr>
            </w:pPr>
          </w:p>
        </w:tc>
        <w:tc>
          <w:tcPr>
            <w:tcW w:w="2863" w:type="dxa"/>
            <w:vAlign w:val="center"/>
          </w:tcPr>
          <w:p w14:paraId="1C187314">
            <w:pPr>
              <w:jc w:val="center"/>
              <w:rPr>
                <w:rFonts w:ascii="Times New Roman" w:hAnsi="Times New Roman" w:cs="Times New Roman" w:eastAsiaTheme="minorEastAsia"/>
                <w:sz w:val="24"/>
              </w:rPr>
            </w:pPr>
          </w:p>
        </w:tc>
        <w:tc>
          <w:tcPr>
            <w:tcW w:w="2482" w:type="dxa"/>
            <w:vAlign w:val="center"/>
          </w:tcPr>
          <w:p w14:paraId="5BB0D119">
            <w:pPr>
              <w:jc w:val="center"/>
              <w:rPr>
                <w:rFonts w:ascii="Times New Roman" w:hAnsi="Times New Roman" w:cs="Times New Roman" w:eastAsiaTheme="minorEastAsia"/>
                <w:sz w:val="24"/>
              </w:rPr>
            </w:pPr>
          </w:p>
        </w:tc>
        <w:tc>
          <w:tcPr>
            <w:tcW w:w="856" w:type="dxa"/>
            <w:vAlign w:val="center"/>
          </w:tcPr>
          <w:p w14:paraId="41102A53">
            <w:pPr>
              <w:jc w:val="center"/>
              <w:rPr>
                <w:rFonts w:ascii="Times New Roman" w:hAnsi="Times New Roman" w:cs="Times New Roman" w:eastAsiaTheme="minorEastAsia"/>
                <w:sz w:val="24"/>
              </w:rPr>
            </w:pPr>
          </w:p>
        </w:tc>
      </w:tr>
    </w:tbl>
    <w:p w14:paraId="367903FA">
      <w:pPr>
        <w:spacing w:line="360" w:lineRule="auto"/>
        <w:rPr>
          <w:rFonts w:ascii="Times New Roman" w:hAnsi="Times New Roman" w:cs="Times New Roman"/>
          <w:sz w:val="24"/>
          <w:szCs w:val="24"/>
        </w:rPr>
      </w:pPr>
    </w:p>
    <w:p w14:paraId="12DF5B1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0DA5F769">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4D9005D3">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29B5A19">
      <w:pPr>
        <w:spacing w:line="360" w:lineRule="auto"/>
        <w:jc w:val="center"/>
        <w:rPr>
          <w:rFonts w:ascii="Times New Roman" w:hAnsi="Times New Roman" w:cs="Times New Roman" w:eastAsiaTheme="minorEastAsia"/>
          <w:sz w:val="24"/>
        </w:rPr>
      </w:pPr>
    </w:p>
    <w:p w14:paraId="414E164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1223B0E4">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BBCD7A">
      <w:pPr>
        <w:spacing w:line="360" w:lineRule="auto"/>
        <w:ind w:firstLine="2891" w:firstLineChars="1200"/>
        <w:jc w:val="both"/>
        <w:outlineLvl w:val="1"/>
        <w:rPr>
          <w:rFonts w:ascii="Times New Roman" w:hAnsi="Times New Roman" w:cs="Times New Roman" w:eastAsiaTheme="minorEastAsia"/>
          <w:b/>
          <w:sz w:val="24"/>
        </w:rPr>
      </w:pPr>
    </w:p>
    <w:p w14:paraId="142D0DA7">
      <w:pPr>
        <w:spacing w:line="360" w:lineRule="auto"/>
        <w:ind w:firstLine="2891" w:firstLineChars="1200"/>
        <w:jc w:val="both"/>
        <w:outlineLvl w:val="1"/>
        <w:rPr>
          <w:rFonts w:ascii="Times New Roman" w:hAnsi="Times New Roman" w:cs="Times New Roman" w:eastAsiaTheme="minorEastAsia"/>
          <w:b/>
          <w:sz w:val="24"/>
        </w:rPr>
      </w:pPr>
    </w:p>
    <w:p w14:paraId="0A368882">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37C4135D">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643763C3">
      <w:pPr>
        <w:spacing w:line="360" w:lineRule="auto"/>
        <w:ind w:right="480" w:firstLine="4680" w:firstLineChars="1950"/>
        <w:rPr>
          <w:rFonts w:ascii="Times New Roman" w:hAnsi="Times New Roman" w:cs="Times New Roman" w:eastAsiaTheme="minorEastAsia"/>
          <w:sz w:val="24"/>
        </w:rPr>
      </w:pPr>
    </w:p>
    <w:p w14:paraId="53C5960F">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4DEA58-F702-49BD-8C13-6C35D923F40E}"/>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B16D4C98-3E88-435C-9FCF-4520268EC185}"/>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D8FBD4D3-9713-41F9-B186-4D7AF6ECA58E}"/>
  </w:font>
  <w:font w:name="微软简标宋">
    <w:altName w:val="黑体"/>
    <w:panose1 w:val="00000000000000000000"/>
    <w:charset w:val="86"/>
    <w:family w:val="auto"/>
    <w:pitch w:val="default"/>
    <w:sig w:usb0="00000000" w:usb1="00000000" w:usb2="00000010" w:usb3="00000000" w:csb0="00040000" w:csb1="00000000"/>
    <w:embedRegular r:id="rId4" w:fontKey="{FDA1F75E-2836-4C12-A715-13D2E3948345}"/>
  </w:font>
  <w:font w:name="Wingdings 2">
    <w:panose1 w:val="05020102010507070707"/>
    <w:charset w:val="02"/>
    <w:family w:val="roman"/>
    <w:pitch w:val="default"/>
    <w:sig w:usb0="00000000" w:usb1="00000000" w:usb2="00000000" w:usb3="00000000" w:csb0="80000000" w:csb1="00000000"/>
    <w:embedRegular r:id="rId5" w:fontKey="{887EBCF5-527E-4C0B-9811-6086FE005B38}"/>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3228">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697"/>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7FC4B58D">
            <w:pPr>
              <w:pStyle w:val="3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64C">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3752">
    <w:pPr>
      <w:pStyle w:val="35"/>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3FE5EE4"/>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2606D"/>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5752B6"/>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5C526B"/>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816BB"/>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930ABA"/>
    <w:rsid w:val="3993774F"/>
    <w:rsid w:val="39A2072B"/>
    <w:rsid w:val="39B50DC2"/>
    <w:rsid w:val="39BB6B1C"/>
    <w:rsid w:val="39CD5D7A"/>
    <w:rsid w:val="39F15B4B"/>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911BA"/>
    <w:rsid w:val="3EAD5E70"/>
    <w:rsid w:val="3EC040FF"/>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3A650B"/>
    <w:rsid w:val="4A451330"/>
    <w:rsid w:val="4A5B0EAB"/>
    <w:rsid w:val="4A5C478F"/>
    <w:rsid w:val="4A631DE2"/>
    <w:rsid w:val="4A667117"/>
    <w:rsid w:val="4A82495E"/>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8742F0"/>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1B39E5"/>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277324"/>
    <w:rsid w:val="5A3A32AF"/>
    <w:rsid w:val="5A492DA3"/>
    <w:rsid w:val="5A7A7400"/>
    <w:rsid w:val="5AC43F81"/>
    <w:rsid w:val="5AED72F3"/>
    <w:rsid w:val="5AF122EE"/>
    <w:rsid w:val="5B0347A3"/>
    <w:rsid w:val="5B4A6DD2"/>
    <w:rsid w:val="5B653C0C"/>
    <w:rsid w:val="5B765E19"/>
    <w:rsid w:val="5B835E40"/>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090989"/>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64600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470CE"/>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10A36"/>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7C7DC9"/>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65F35"/>
    <w:rsid w:val="7FC5261C"/>
    <w:rsid w:val="7FDF36FC"/>
    <w:rsid w:val="9F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2"/>
    <w:autoRedefine/>
    <w:qFormat/>
    <w:uiPriority w:val="0"/>
    <w:pPr>
      <w:tabs>
        <w:tab w:val="left" w:pos="1800"/>
        <w:tab w:val="clear" w:pos="1440"/>
      </w:tabs>
      <w:ind w:left="1276" w:hanging="1276"/>
      <w:outlineLvl w:val="6"/>
    </w:pPr>
  </w:style>
  <w:style w:type="paragraph" w:styleId="12">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pPr>
    <w:rPr>
      <w:rFonts w:ascii="Calibri" w:hAnsi="Calibri"/>
    </w:rPr>
  </w:style>
  <w:style w:type="paragraph" w:styleId="3">
    <w:name w:val="Body Text Indent"/>
    <w:basedOn w:val="1"/>
    <w:next w:val="4"/>
    <w:link w:val="109"/>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autoRedefine/>
    <w:qFormat/>
    <w:uiPriority w:val="0"/>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autoRedefine/>
    <w:unhideWhenUsed/>
    <w:qFormat/>
    <w:uiPriority w:val="39"/>
    <w:pPr>
      <w:ind w:left="1260"/>
      <w:jc w:val="left"/>
    </w:pPr>
    <w:rPr>
      <w:rFonts w:ascii="Calibri" w:hAnsi="Calibri" w:cs="Calibri"/>
      <w:kern w:val="2"/>
      <w:sz w:val="18"/>
      <w:szCs w:val="18"/>
    </w:rPr>
  </w:style>
  <w:style w:type="paragraph" w:styleId="16">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5"/>
    <w:autoRedefine/>
    <w:qFormat/>
    <w:uiPriority w:val="0"/>
    <w:pPr>
      <w:jc w:val="left"/>
    </w:pPr>
    <w:rPr>
      <w:rFonts w:ascii="Arial" w:hAnsi="Arial" w:eastAsia="黑体" w:cs="Arial"/>
    </w:rPr>
  </w:style>
  <w:style w:type="paragraph" w:styleId="20">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21">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4"/>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1"/>
    <w:autoRedefine/>
    <w:qFormat/>
    <w:uiPriority w:val="0"/>
    <w:rPr>
      <w:rFonts w:ascii="Arial" w:hAnsi="Arial" w:cs="Arial"/>
      <w:b/>
      <w:sz w:val="28"/>
    </w:rPr>
  </w:style>
  <w:style w:type="paragraph" w:styleId="32">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8"/>
    <w:autoRedefine/>
    <w:unhideWhenUsed/>
    <w:qFormat/>
    <w:uiPriority w:val="0"/>
    <w:rPr>
      <w:sz w:val="18"/>
      <w:szCs w:val="18"/>
    </w:rPr>
  </w:style>
  <w:style w:type="paragraph" w:styleId="34">
    <w:name w:val="footer"/>
    <w:basedOn w:val="1"/>
    <w:link w:val="73"/>
    <w:autoRedefine/>
    <w:unhideWhenUsed/>
    <w:qFormat/>
    <w:uiPriority w:val="99"/>
    <w:pPr>
      <w:tabs>
        <w:tab w:val="center" w:pos="4153"/>
        <w:tab w:val="right" w:pos="8306"/>
      </w:tabs>
      <w:snapToGrid w:val="0"/>
      <w:jc w:val="left"/>
    </w:pPr>
    <w:rPr>
      <w:sz w:val="18"/>
      <w:szCs w:val="18"/>
    </w:rPr>
  </w:style>
  <w:style w:type="paragraph" w:styleId="35">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6"/>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9"/>
    <w:next w:val="19"/>
    <w:link w:val="96"/>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3"/>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5"/>
    <w:autoRedefine/>
    <w:qFormat/>
    <w:uiPriority w:val="99"/>
    <w:rPr>
      <w:rFonts w:ascii="@仿宋_GB2312" w:hAnsi="@仿宋_GB2312" w:eastAsia="@仿宋_GB2312" w:cs="@仿宋_GB2312"/>
      <w:sz w:val="18"/>
      <w:szCs w:val="18"/>
    </w:rPr>
  </w:style>
  <w:style w:type="character" w:customStyle="1" w:styleId="73">
    <w:name w:val="页脚 字符"/>
    <w:basedOn w:val="58"/>
    <w:link w:val="34"/>
    <w:autoRedefine/>
    <w:qFormat/>
    <w:uiPriority w:val="99"/>
    <w:rPr>
      <w:rFonts w:ascii="@仿宋_GB2312" w:hAnsi="@仿宋_GB2312" w:eastAsia="@仿宋_GB2312" w:cs="@仿宋_GB2312"/>
      <w:sz w:val="18"/>
      <w:szCs w:val="18"/>
    </w:rPr>
  </w:style>
  <w:style w:type="character" w:customStyle="1" w:styleId="74">
    <w:name w:val="纯文本 字符"/>
    <w:link w:val="29"/>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1"/>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9"/>
    <w:autoRedefine/>
    <w:qFormat/>
    <w:uiPriority w:val="0"/>
    <w:rPr>
      <w:rFonts w:ascii="Arial" w:hAnsi="Arial" w:eastAsia="黑体" w:cs="Arial"/>
      <w:szCs w:val="20"/>
    </w:rPr>
  </w:style>
  <w:style w:type="character" w:customStyle="1" w:styleId="86">
    <w:name w:val="标题 1 字符"/>
    <w:basedOn w:val="58"/>
    <w:link w:val="5"/>
    <w:autoRedefine/>
    <w:qFormat/>
    <w:uiPriority w:val="0"/>
    <w:rPr>
      <w:rFonts w:ascii="@仿宋_GB2312" w:hAnsi="@仿宋_GB2312" w:eastAsia="@仿宋_GB2312" w:cs="@仿宋_GB2312"/>
      <w:b/>
      <w:bCs/>
      <w:kern w:val="44"/>
      <w:sz w:val="44"/>
      <w:szCs w:val="44"/>
    </w:rPr>
  </w:style>
  <w:style w:type="paragraph" w:customStyle="1" w:styleId="87">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7"/>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8"/>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22"/>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6"/>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9"/>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10"/>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11"/>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12"/>
    <w:autoRedefine/>
    <w:qFormat/>
    <w:uiPriority w:val="0"/>
    <w:rPr>
      <w:rFonts w:eastAsia="黑体" w:cs="Times New Roman"/>
      <w:kern w:val="2"/>
      <w:sz w:val="32"/>
      <w:szCs w:val="32"/>
      <w:lang w:val="zh-CN" w:eastAsia="zh-CN"/>
    </w:rPr>
  </w:style>
  <w:style w:type="character" w:customStyle="1" w:styleId="104">
    <w:name w:val="标题 9 字符"/>
    <w:basedOn w:val="58"/>
    <w:link w:val="13"/>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3"/>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3"/>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20"/>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5"/>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2"/>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8"/>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21"/>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1"/>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6"/>
    <w:next w:val="26"/>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7"/>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38</Pages>
  <Words>2763</Words>
  <Characters>3052</Characters>
  <Lines>201</Lines>
  <Paragraphs>56</Paragraphs>
  <TotalTime>8</TotalTime>
  <ScaleCrop>false</ScaleCrop>
  <LinksUpToDate>false</LinksUpToDate>
  <CharactersWithSpaces>3225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袁健</cp:lastModifiedBy>
  <cp:lastPrinted>2023-05-30T15:28:00Z</cp:lastPrinted>
  <dcterms:modified xsi:type="dcterms:W3CDTF">2024-11-11T05:49:28Z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8199F6FFC9234646B013C8BCF8EF36E3_13</vt:lpwstr>
  </property>
</Properties>
</file>