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86CA"/>
    <w:p w14:paraId="60C8AA4D">
      <w:pPr>
        <w:tabs>
          <w:tab w:val="left" w:pos="420"/>
        </w:tabs>
        <w:spacing w:line="1700" w:lineRule="exact"/>
        <w:jc w:val="center"/>
        <w:rPr>
          <w:rFonts w:ascii="宋体" w:hAnsi="宋体"/>
          <w:b/>
          <w:color w:val="000000"/>
          <w:sz w:val="52"/>
          <w:szCs w:val="52"/>
        </w:rPr>
      </w:pPr>
      <w:r>
        <w:rPr>
          <w:rFonts w:hint="eastAsia"/>
          <w:b/>
          <w:bCs/>
          <w:color w:val="000000"/>
          <w:sz w:val="52"/>
          <w:szCs w:val="52"/>
          <w:lang w:val="en-US" w:eastAsia="zh-CN"/>
        </w:rPr>
        <w:t>招标</w:t>
      </w:r>
      <w:r>
        <w:rPr>
          <w:rFonts w:hint="eastAsia" w:ascii="微软简标宋"/>
          <w:b/>
          <w:bCs/>
          <w:color w:val="000000"/>
          <w:sz w:val="52"/>
        </w:rPr>
        <w:t>文件</w:t>
      </w:r>
    </w:p>
    <w:p w14:paraId="3B99ABF4">
      <w:pPr>
        <w:tabs>
          <w:tab w:val="left" w:pos="315"/>
          <w:tab w:val="left" w:pos="8820"/>
        </w:tabs>
        <w:spacing w:line="500" w:lineRule="exact"/>
        <w:jc w:val="right"/>
        <w:rPr>
          <w:rFonts w:ascii="微软简标宋"/>
          <w:bCs/>
          <w:color w:val="000000"/>
          <w:sz w:val="52"/>
        </w:rPr>
      </w:pPr>
    </w:p>
    <w:p w14:paraId="151513A6">
      <w:pPr>
        <w:tabs>
          <w:tab w:val="left" w:pos="315"/>
          <w:tab w:val="left" w:pos="8820"/>
        </w:tabs>
        <w:spacing w:line="500" w:lineRule="exact"/>
        <w:jc w:val="right"/>
        <w:rPr>
          <w:rFonts w:hint="eastAsia" w:ascii="微软简标宋"/>
          <w:bCs/>
          <w:color w:val="000000"/>
          <w:sz w:val="52"/>
        </w:rPr>
      </w:pPr>
      <w:r>
        <w:rPr>
          <w:rFonts w:hint="eastAsia" w:eastAsia="宋体"/>
          <w:color w:val="000000"/>
          <w:lang w:eastAsia="zh-CN"/>
        </w:rPr>
        <w:drawing>
          <wp:anchor distT="0" distB="0" distL="114300" distR="114300" simplePos="0" relativeHeight="251659264" behindDoc="0" locked="0" layoutInCell="1" allowOverlap="1">
            <wp:simplePos x="0" y="0"/>
            <wp:positionH relativeFrom="column">
              <wp:posOffset>1181100</wp:posOffset>
            </wp:positionH>
            <wp:positionV relativeFrom="paragraph">
              <wp:posOffset>146050</wp:posOffset>
            </wp:positionV>
            <wp:extent cx="3461385" cy="3461385"/>
            <wp:effectExtent l="0" t="0" r="5715" b="5715"/>
            <wp:wrapTopAndBottom/>
            <wp:docPr id="4" name="图片 4" descr="5697dc38defe52e95092b9ad64c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97dc38defe52e95092b9ad64c0082"/>
                    <pic:cNvPicPr>
                      <a:picLocks noChangeAspect="1"/>
                    </pic:cNvPicPr>
                  </pic:nvPicPr>
                  <pic:blipFill>
                    <a:blip r:embed="rId9"/>
                    <a:stretch>
                      <a:fillRect/>
                    </a:stretch>
                  </pic:blipFill>
                  <pic:spPr>
                    <a:xfrm>
                      <a:off x="0" y="0"/>
                      <a:ext cx="3461385" cy="3461385"/>
                    </a:xfrm>
                    <a:prstGeom prst="rect">
                      <a:avLst/>
                    </a:prstGeom>
                  </pic:spPr>
                </pic:pic>
              </a:graphicData>
            </a:graphic>
          </wp:anchor>
        </w:drawing>
      </w:r>
    </w:p>
    <w:p w14:paraId="4A6989A9">
      <w:pPr>
        <w:tabs>
          <w:tab w:val="left" w:pos="315"/>
          <w:tab w:val="left" w:pos="8820"/>
        </w:tabs>
        <w:spacing w:line="500" w:lineRule="exact"/>
        <w:jc w:val="right"/>
        <w:rPr>
          <w:rFonts w:hint="eastAsia" w:ascii="微软简标宋"/>
          <w:bCs/>
          <w:color w:val="000000"/>
          <w:sz w:val="52"/>
        </w:rPr>
      </w:pPr>
    </w:p>
    <w:p w14:paraId="741EFE15">
      <w:pPr>
        <w:tabs>
          <w:tab w:val="left" w:pos="315"/>
          <w:tab w:val="left" w:pos="5220"/>
          <w:tab w:val="left" w:pos="8820"/>
        </w:tabs>
        <w:spacing w:line="500" w:lineRule="exact"/>
        <w:rPr>
          <w:rFonts w:ascii="宋体" w:hAnsi="DotumChe" w:cs="宋体"/>
          <w:b/>
          <w:color w:val="000000"/>
          <w:spacing w:val="20"/>
          <w:kern w:val="0"/>
          <w:sz w:val="36"/>
          <w:szCs w:val="36"/>
        </w:rPr>
      </w:pPr>
      <w:r>
        <w:rPr>
          <w:rFonts w:ascii="微软简标宋"/>
          <w:bCs/>
          <w:color w:val="000000"/>
          <w:sz w:val="52"/>
        </w:rPr>
        <w:tab/>
      </w:r>
      <w:r>
        <w:rPr>
          <w:rFonts w:ascii="微软简标宋"/>
          <w:bCs/>
          <w:color w:val="000000"/>
          <w:sz w:val="52"/>
        </w:rPr>
        <w:tab/>
      </w:r>
    </w:p>
    <w:p w14:paraId="4218F3B6">
      <w:pPr>
        <w:tabs>
          <w:tab w:val="left" w:pos="2410"/>
        </w:tabs>
        <w:autoSpaceDE w:val="0"/>
        <w:autoSpaceDN w:val="0"/>
        <w:adjustRightInd w:val="0"/>
        <w:snapToGrid w:val="0"/>
        <w:spacing w:line="500" w:lineRule="exact"/>
        <w:ind w:left="0" w:leftChars="0"/>
        <w:rPr>
          <w:rFonts w:hint="default" w:ascii="Times New Roman" w:hAnsi="Times New Roman" w:eastAsia="宋体"/>
          <w:b/>
          <w:spacing w:val="20"/>
          <w:sz w:val="32"/>
          <w:szCs w:val="32"/>
          <w:lang w:val="en-US" w:eastAsia="zh-CN"/>
        </w:rPr>
      </w:pPr>
      <w:r>
        <w:rPr>
          <w:rFonts w:ascii="Times New Roman" w:hAnsi="Times New Roman"/>
          <w:b/>
          <w:spacing w:val="0"/>
          <w:kern w:val="0"/>
          <w:sz w:val="32"/>
          <w:szCs w:val="32"/>
          <w:fitText w:val="8000" w:id="616434864"/>
        </w:rPr>
        <w:t>招标项目名称：</w:t>
      </w:r>
      <w:r>
        <w:rPr>
          <w:rFonts w:hint="eastAsia" w:ascii="Times New Roman" w:hAnsi="Times New Roman"/>
          <w:b/>
          <w:spacing w:val="0"/>
          <w:kern w:val="0"/>
          <w:sz w:val="32"/>
          <w:szCs w:val="32"/>
          <w:u w:val="single"/>
          <w:fitText w:val="8000" w:id="616434864"/>
          <w:lang w:val="en-US" w:eastAsia="zh-CN"/>
        </w:rPr>
        <w:t>合肥淮河路步行街泓瑞美居酒店全面通信</w:t>
      </w:r>
    </w:p>
    <w:p w14:paraId="1A531065">
      <w:pPr>
        <w:tabs>
          <w:tab w:val="left" w:pos="2410"/>
        </w:tabs>
        <w:autoSpaceDE w:val="0"/>
        <w:autoSpaceDN w:val="0"/>
        <w:adjustRightInd w:val="0"/>
        <w:snapToGrid w:val="0"/>
        <w:spacing w:line="500" w:lineRule="exact"/>
        <w:ind w:left="0" w:leftChars="0"/>
        <w:jc w:val="both"/>
        <w:rPr>
          <w:rFonts w:ascii="Times New Roman" w:hAnsi="Times New Roman"/>
          <w:b/>
          <w:spacing w:val="20"/>
          <w:sz w:val="32"/>
          <w:szCs w:val="32"/>
        </w:rPr>
      </w:pPr>
      <w:r>
        <w:rPr>
          <w:rFonts w:ascii="Times New Roman" w:hAnsi="Times New Roman"/>
          <w:b/>
          <w:spacing w:val="20"/>
          <w:sz w:val="32"/>
          <w:szCs w:val="32"/>
        </w:rPr>
        <w:t>招标项目编号：</w:t>
      </w:r>
      <w:r>
        <w:rPr>
          <w:rFonts w:hint="eastAsia" w:ascii="Times New Roman" w:hAnsi="Times New Roman"/>
          <w:b/>
          <w:spacing w:val="20"/>
          <w:sz w:val="32"/>
          <w:szCs w:val="32"/>
          <w:u w:val="single"/>
        </w:rPr>
        <w:t>2024HRMJ010</w:t>
      </w:r>
    </w:p>
    <w:p w14:paraId="5B274C22">
      <w:pPr>
        <w:tabs>
          <w:tab w:val="left" w:pos="2410"/>
        </w:tabs>
        <w:autoSpaceDE w:val="0"/>
        <w:autoSpaceDN w:val="0"/>
        <w:adjustRightInd w:val="0"/>
        <w:snapToGrid w:val="0"/>
        <w:spacing w:line="500" w:lineRule="exact"/>
        <w:ind w:left="0" w:leftChars="0"/>
        <w:rPr>
          <w:rFonts w:ascii="Times New Roman" w:hAnsi="Times New Roman"/>
          <w:b/>
          <w:spacing w:val="20"/>
          <w:sz w:val="32"/>
          <w:szCs w:val="32"/>
        </w:rPr>
      </w:pPr>
      <w:r>
        <w:rPr>
          <w:rFonts w:ascii="Times New Roman" w:hAnsi="Times New Roman"/>
          <w:b/>
          <w:spacing w:val="0"/>
          <w:kern w:val="0"/>
          <w:sz w:val="32"/>
          <w:szCs w:val="32"/>
          <w:fitText w:val="8000" w:id="1144082766"/>
        </w:rPr>
        <w:t>招 标 人：</w:t>
      </w:r>
      <w:r>
        <w:rPr>
          <w:rFonts w:hint="eastAsia" w:ascii="Times New Roman" w:hAnsi="Times New Roman"/>
          <w:b/>
          <w:spacing w:val="0"/>
          <w:kern w:val="0"/>
          <w:sz w:val="32"/>
          <w:szCs w:val="32"/>
          <w:u w:val="single"/>
          <w:fitText w:val="8000" w:id="1144082766"/>
        </w:rPr>
        <w:t>安徽泓瑞嘉珑酒店管理有限公司步行街分公司</w:t>
      </w:r>
    </w:p>
    <w:p w14:paraId="2FA45E54">
      <w:pPr>
        <w:tabs>
          <w:tab w:val="left" w:pos="2410"/>
        </w:tabs>
        <w:autoSpaceDE w:val="0"/>
        <w:autoSpaceDN w:val="0"/>
        <w:adjustRightInd w:val="0"/>
        <w:snapToGrid w:val="0"/>
        <w:spacing w:line="360" w:lineRule="auto"/>
        <w:ind w:firstLine="723" w:firstLineChars="200"/>
        <w:rPr>
          <w:rFonts w:hint="eastAsia" w:ascii="宋体" w:hAnsi="DotumChe" w:cs="宋体"/>
          <w:b/>
          <w:color w:val="000000"/>
          <w:spacing w:val="20"/>
          <w:kern w:val="0"/>
          <w:sz w:val="32"/>
          <w:szCs w:val="32"/>
        </w:rPr>
      </w:pPr>
    </w:p>
    <w:p w14:paraId="02A593F9">
      <w:pPr>
        <w:tabs>
          <w:tab w:val="left" w:pos="2410"/>
        </w:tabs>
        <w:autoSpaceDE w:val="0"/>
        <w:autoSpaceDN w:val="0"/>
        <w:adjustRightInd w:val="0"/>
        <w:snapToGrid w:val="0"/>
        <w:spacing w:line="360" w:lineRule="auto"/>
        <w:ind w:firstLine="1806" w:firstLineChars="500"/>
        <w:rPr>
          <w:rFonts w:ascii="宋体" w:hAnsi="DotumChe" w:cs="宋体"/>
          <w:b/>
          <w:color w:val="000000"/>
          <w:spacing w:val="20"/>
          <w:kern w:val="0"/>
          <w:sz w:val="32"/>
          <w:szCs w:val="32"/>
        </w:rPr>
      </w:pPr>
      <w:r>
        <w:rPr>
          <w:rFonts w:hint="eastAsia" w:ascii="宋体" w:hAnsi="DotumChe" w:cs="宋体"/>
          <w:b/>
          <w:color w:val="000000"/>
          <w:spacing w:val="20"/>
          <w:kern w:val="0"/>
          <w:sz w:val="32"/>
          <w:szCs w:val="32"/>
        </w:rPr>
        <w:t>招标时间：2</w:t>
      </w:r>
      <w:r>
        <w:rPr>
          <w:rFonts w:ascii="宋体" w:hAnsi="DotumChe" w:cs="宋体"/>
          <w:b/>
          <w:color w:val="000000"/>
          <w:spacing w:val="20"/>
          <w:kern w:val="0"/>
          <w:sz w:val="32"/>
          <w:szCs w:val="32"/>
        </w:rPr>
        <w:t>02</w:t>
      </w:r>
      <w:r>
        <w:rPr>
          <w:rFonts w:hint="eastAsia" w:ascii="宋体" w:hAnsi="DotumChe" w:cs="宋体"/>
          <w:b/>
          <w:color w:val="000000"/>
          <w:spacing w:val="20"/>
          <w:kern w:val="0"/>
          <w:sz w:val="32"/>
          <w:szCs w:val="32"/>
          <w:lang w:val="en-US" w:eastAsia="zh-CN"/>
        </w:rPr>
        <w:t>4</w:t>
      </w:r>
      <w:r>
        <w:rPr>
          <w:rFonts w:hint="eastAsia" w:ascii="宋体" w:hAnsi="DotumChe" w:cs="宋体"/>
          <w:b/>
          <w:color w:val="000000"/>
          <w:spacing w:val="20"/>
          <w:kern w:val="0"/>
          <w:sz w:val="32"/>
          <w:szCs w:val="32"/>
        </w:rPr>
        <w:t>年1</w:t>
      </w:r>
      <w:r>
        <w:rPr>
          <w:rFonts w:hint="eastAsia" w:ascii="宋体" w:hAnsi="DotumChe" w:cs="宋体"/>
          <w:b/>
          <w:color w:val="000000"/>
          <w:spacing w:val="20"/>
          <w:kern w:val="0"/>
          <w:sz w:val="32"/>
          <w:szCs w:val="32"/>
          <w:lang w:val="en-US" w:eastAsia="zh-CN"/>
        </w:rPr>
        <w:t>2</w:t>
      </w:r>
      <w:r>
        <w:rPr>
          <w:rFonts w:hint="eastAsia" w:ascii="宋体" w:hAnsi="DotumChe" w:cs="宋体"/>
          <w:b/>
          <w:color w:val="000000"/>
          <w:spacing w:val="20"/>
          <w:kern w:val="0"/>
          <w:sz w:val="32"/>
          <w:szCs w:val="32"/>
        </w:rPr>
        <w:t>月</w:t>
      </w:r>
    </w:p>
    <w:p w14:paraId="37B76825"/>
    <w:p w14:paraId="1E1C34C4">
      <w:pPr>
        <w:pageBreakBefore/>
        <w:tabs>
          <w:tab w:val="left" w:pos="2410"/>
        </w:tabs>
        <w:autoSpaceDE w:val="0"/>
        <w:autoSpaceDN w:val="0"/>
        <w:adjustRightInd w:val="0"/>
        <w:snapToGrid w:val="0"/>
        <w:spacing w:line="360" w:lineRule="auto"/>
        <w:jc w:val="center"/>
        <w:rPr>
          <w:rFonts w:hint="eastAsia"/>
          <w:b/>
          <w:sz w:val="48"/>
          <w:szCs w:val="32"/>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19D4D268">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022FCD8F">
      <w:pPr>
        <w:tabs>
          <w:tab w:val="left" w:pos="2410"/>
        </w:tabs>
        <w:autoSpaceDE w:val="0"/>
        <w:autoSpaceDN w:val="0"/>
        <w:adjustRightInd w:val="0"/>
        <w:snapToGrid w:val="0"/>
        <w:spacing w:line="360" w:lineRule="auto"/>
        <w:jc w:val="center"/>
        <w:rPr>
          <w:b/>
          <w:sz w:val="28"/>
        </w:rPr>
      </w:pPr>
    </w:p>
    <w:p w14:paraId="49993228">
      <w:pPr>
        <w:pStyle w:val="35"/>
        <w:tabs>
          <w:tab w:val="right" w:leader="dot" w:pos="886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rFonts w:asciiTheme="minorEastAsia" w:hAnsiTheme="minorEastAsia"/>
          <w:bCs/>
          <w:szCs w:val="24"/>
        </w:rPr>
        <w:fldChar w:fldCharType="begin"/>
      </w:r>
      <w:r>
        <w:rPr>
          <w:rFonts w:asciiTheme="minorEastAsia" w:hAnsiTheme="minorEastAsia"/>
          <w:bCs/>
          <w:szCs w:val="24"/>
        </w:rPr>
        <w:instrText xml:space="preserve"> HYPERLINK \l _Toc16937 </w:instrText>
      </w:r>
      <w:r>
        <w:rPr>
          <w:rFonts w:asciiTheme="minorEastAsia" w:hAnsiTheme="minorEastAsia"/>
          <w:bCs/>
          <w:szCs w:val="24"/>
        </w:rPr>
        <w:fldChar w:fldCharType="separate"/>
      </w:r>
      <w:r>
        <w:rPr>
          <w:rFonts w:hint="eastAsia" w:asciiTheme="minorEastAsia" w:hAnsiTheme="minorEastAsia" w:eastAsiaTheme="minorEastAsia"/>
        </w:rPr>
        <w:t>第一章</w:t>
      </w:r>
      <w:r>
        <w:rPr>
          <w:rFonts w:asciiTheme="minorEastAsia" w:hAnsiTheme="minorEastAsia" w:eastAsiaTheme="minorEastAsia"/>
        </w:rPr>
        <w:t xml:space="preserve"> </w:t>
      </w:r>
      <w:r>
        <w:rPr>
          <w:rFonts w:hint="eastAsia" w:ascii="Times New Roman" w:hAnsi="Times New Roman" w:cs="Times New Roman"/>
          <w:lang w:val="en-US" w:eastAsia="zh-CN"/>
        </w:rPr>
        <w:t>招标</w:t>
      </w:r>
      <w:r>
        <w:rPr>
          <w:rFonts w:ascii="Times New Roman" w:hAnsi="Times New Roman" w:cs="Times New Roman" w:eastAsiaTheme="minorEastAsia"/>
        </w:rPr>
        <w:t>公告</w:t>
      </w:r>
      <w:r>
        <w:tab/>
      </w:r>
      <w:r>
        <w:fldChar w:fldCharType="begin"/>
      </w:r>
      <w:r>
        <w:instrText xml:space="preserve"> PAGEREF _Toc16937 \h </w:instrText>
      </w:r>
      <w:r>
        <w:fldChar w:fldCharType="separate"/>
      </w:r>
      <w:r>
        <w:t>1</w:t>
      </w:r>
      <w:r>
        <w:fldChar w:fldCharType="end"/>
      </w:r>
      <w:r>
        <w:rPr>
          <w:rFonts w:asciiTheme="minorEastAsia" w:hAnsiTheme="minorEastAsia"/>
          <w:bCs/>
          <w:szCs w:val="24"/>
        </w:rPr>
        <w:fldChar w:fldCharType="end"/>
      </w:r>
    </w:p>
    <w:p w14:paraId="27EC1BE7">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_Toc14242 </w:instrText>
      </w:r>
      <w:r>
        <w:rPr>
          <w:rFonts w:asciiTheme="minorEastAsia" w:hAnsiTheme="minorEastAsia"/>
          <w:bCs/>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 xml:space="preserve"> 投标人</w:t>
      </w:r>
      <w:r>
        <w:rPr>
          <w:rFonts w:asciiTheme="minorEastAsia" w:hAnsiTheme="minorEastAsia" w:eastAsiaTheme="minorEastAsia"/>
        </w:rPr>
        <w:t>须知</w:t>
      </w:r>
      <w:r>
        <w:tab/>
      </w:r>
      <w:r>
        <w:fldChar w:fldCharType="begin"/>
      </w:r>
      <w:r>
        <w:instrText xml:space="preserve"> PAGEREF _Toc14242 \h </w:instrText>
      </w:r>
      <w:r>
        <w:fldChar w:fldCharType="separate"/>
      </w:r>
      <w:r>
        <w:t>3</w:t>
      </w:r>
      <w:r>
        <w:fldChar w:fldCharType="end"/>
      </w:r>
      <w:r>
        <w:rPr>
          <w:rFonts w:asciiTheme="minorEastAsia" w:hAnsiTheme="minorEastAsia"/>
          <w:bCs/>
          <w:szCs w:val="24"/>
        </w:rPr>
        <w:fldChar w:fldCharType="end"/>
      </w:r>
    </w:p>
    <w:p w14:paraId="69C49E31">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_Toc21021 </w:instrText>
      </w:r>
      <w:r>
        <w:rPr>
          <w:rFonts w:asciiTheme="minorEastAsia" w:hAnsiTheme="minorEastAsia"/>
          <w:bCs/>
          <w:szCs w:val="24"/>
        </w:rPr>
        <w:fldChar w:fldCharType="separate"/>
      </w:r>
      <w:r>
        <w:rPr>
          <w:rFonts w:hint="eastAsia" w:asciiTheme="minorEastAsia" w:hAnsiTheme="minorEastAsia" w:eastAsiaTheme="minorEastAsia"/>
        </w:rPr>
        <w:t>第三章 招标人要求</w:t>
      </w:r>
      <w:r>
        <w:tab/>
      </w:r>
      <w:r>
        <w:fldChar w:fldCharType="begin"/>
      </w:r>
      <w:r>
        <w:instrText xml:space="preserve"> PAGEREF _Toc21021 \h </w:instrText>
      </w:r>
      <w:r>
        <w:fldChar w:fldCharType="separate"/>
      </w:r>
      <w:r>
        <w:t>12</w:t>
      </w:r>
      <w:r>
        <w:fldChar w:fldCharType="end"/>
      </w:r>
      <w:r>
        <w:rPr>
          <w:rFonts w:asciiTheme="minorEastAsia" w:hAnsiTheme="minorEastAsia"/>
          <w:bCs/>
          <w:szCs w:val="24"/>
        </w:rPr>
        <w:fldChar w:fldCharType="end"/>
      </w:r>
    </w:p>
    <w:p w14:paraId="3B432E91">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_Toc14294 </w:instrText>
      </w:r>
      <w:r>
        <w:rPr>
          <w:rFonts w:asciiTheme="minorEastAsia" w:hAnsiTheme="minorEastAsia"/>
          <w:bCs/>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_Toc14294 \h </w:instrText>
      </w:r>
      <w:r>
        <w:fldChar w:fldCharType="separate"/>
      </w:r>
      <w:r>
        <w:t>16</w:t>
      </w:r>
      <w:r>
        <w:fldChar w:fldCharType="end"/>
      </w:r>
      <w:r>
        <w:rPr>
          <w:rFonts w:asciiTheme="minorEastAsia" w:hAnsiTheme="minorEastAsia"/>
          <w:bCs/>
          <w:szCs w:val="24"/>
        </w:rPr>
        <w:fldChar w:fldCharType="end"/>
      </w:r>
    </w:p>
    <w:p w14:paraId="40253158">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_Toc8300 </w:instrText>
      </w:r>
      <w:r>
        <w:rPr>
          <w:rFonts w:asciiTheme="minorEastAsia" w:hAnsiTheme="minorEastAsia"/>
          <w:bCs/>
          <w:szCs w:val="24"/>
        </w:rPr>
        <w:fldChar w:fldCharType="separate"/>
      </w:r>
      <w:r>
        <w:rPr>
          <w:rFonts w:hint="eastAsia" w:asciiTheme="minorEastAsia" w:hAnsiTheme="minorEastAsia" w:eastAsiaTheme="minorEastAsia"/>
        </w:rPr>
        <w:t>第五章 合同</w:t>
      </w:r>
      <w:r>
        <w:tab/>
      </w:r>
      <w:r>
        <w:fldChar w:fldCharType="begin"/>
      </w:r>
      <w:r>
        <w:instrText xml:space="preserve"> PAGEREF _Toc8300 \h </w:instrText>
      </w:r>
      <w:r>
        <w:fldChar w:fldCharType="separate"/>
      </w:r>
      <w:r>
        <w:t>21</w:t>
      </w:r>
      <w:r>
        <w:fldChar w:fldCharType="end"/>
      </w:r>
      <w:r>
        <w:rPr>
          <w:rFonts w:asciiTheme="minorEastAsia" w:hAnsiTheme="minorEastAsia"/>
          <w:bCs/>
          <w:szCs w:val="24"/>
        </w:rPr>
        <w:fldChar w:fldCharType="end"/>
      </w:r>
    </w:p>
    <w:p w14:paraId="067F347E">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_Toc11992 </w:instrText>
      </w:r>
      <w:r>
        <w:rPr>
          <w:rFonts w:asciiTheme="minorEastAsia" w:hAnsiTheme="minorEastAsia"/>
          <w:bCs/>
          <w:szCs w:val="24"/>
        </w:rPr>
        <w:fldChar w:fldCharType="separate"/>
      </w:r>
      <w:r>
        <w:rPr>
          <w:rFonts w:hint="eastAsia" w:asciiTheme="minorEastAsia" w:hAnsiTheme="minorEastAsia" w:eastAsiaTheme="minorEastAsia"/>
        </w:rPr>
        <w:t>第六章  投标文件格式</w:t>
      </w:r>
      <w:r>
        <w:tab/>
      </w:r>
      <w:r>
        <w:fldChar w:fldCharType="begin"/>
      </w:r>
      <w:r>
        <w:instrText xml:space="preserve"> PAGEREF _Toc11992 \h </w:instrText>
      </w:r>
      <w:r>
        <w:fldChar w:fldCharType="separate"/>
      </w:r>
      <w:r>
        <w:t>27</w:t>
      </w:r>
      <w:r>
        <w:fldChar w:fldCharType="end"/>
      </w:r>
      <w:r>
        <w:rPr>
          <w:rFonts w:asciiTheme="minorEastAsia" w:hAnsiTheme="minorEastAsia"/>
          <w:bCs/>
          <w:szCs w:val="24"/>
        </w:rPr>
        <w:fldChar w:fldCharType="end"/>
      </w:r>
    </w:p>
    <w:p w14:paraId="6C113762">
      <w:pPr>
        <w:pStyle w:val="45"/>
        <w:tabs>
          <w:tab w:val="right" w:leader="dot" w:pos="8296"/>
        </w:tabs>
        <w:rPr>
          <w:rFonts w:asciiTheme="minorEastAsia" w:hAnsiTheme="minorEastAsia"/>
          <w:b/>
          <w:sz w:val="32"/>
        </w:rPr>
      </w:pPr>
      <w:r>
        <w:rPr>
          <w:rFonts w:asciiTheme="minorEastAsia" w:hAnsiTheme="minorEastAsia"/>
          <w:bCs/>
          <w:szCs w:val="24"/>
        </w:rPr>
        <w:fldChar w:fldCharType="end"/>
      </w:r>
    </w:p>
    <w:p w14:paraId="091E74FA">
      <w:pPr>
        <w:spacing w:line="360" w:lineRule="auto"/>
        <w:jc w:val="center"/>
        <w:rPr>
          <w:rFonts w:asciiTheme="minorEastAsia" w:hAnsiTheme="minorEastAsia" w:eastAsiaTheme="minorEastAsia"/>
          <w:b/>
          <w:sz w:val="28"/>
        </w:rPr>
        <w:sectPr>
          <w:headerReference r:id="rId5" w:type="default"/>
          <w:pgSz w:w="11907" w:h="16840"/>
          <w:pgMar w:top="1440" w:right="1519" w:bottom="1440" w:left="1519" w:header="851" w:footer="992" w:gutter="0"/>
          <w:pgNumType w:fmt="decimal" w:start="1"/>
          <w:cols w:space="720" w:num="1"/>
          <w:docGrid w:linePitch="462" w:charSpace="0"/>
        </w:sectPr>
      </w:pPr>
    </w:p>
    <w:p w14:paraId="69FCE55A">
      <w:pPr>
        <w:spacing w:line="360" w:lineRule="auto"/>
        <w:jc w:val="center"/>
        <w:outlineLvl w:val="0"/>
        <w:rPr>
          <w:rFonts w:hint="default" w:asciiTheme="minorEastAsia" w:hAnsiTheme="minorEastAsia" w:eastAsiaTheme="minorEastAsia"/>
          <w:b/>
          <w:sz w:val="28"/>
          <w:lang w:val="en-US"/>
        </w:rPr>
      </w:pPr>
      <w:bookmarkStart w:id="0" w:name="_Toc16937"/>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End w:id="0"/>
      <w:r>
        <w:rPr>
          <w:rFonts w:hint="eastAsia" w:ascii="Times New Roman" w:hAnsi="Times New Roman" w:cs="Times New Roman" w:eastAsiaTheme="minorEastAsia"/>
          <w:b/>
          <w:sz w:val="28"/>
          <w:lang w:val="en-US" w:eastAsia="zh-CN"/>
        </w:rPr>
        <w:t>招标公告</w:t>
      </w:r>
    </w:p>
    <w:p w14:paraId="55698E3A">
      <w:pPr>
        <w:spacing w:line="500" w:lineRule="exact"/>
        <w:ind w:firstLine="420" w:firstLineChars="200"/>
        <w:rPr>
          <w:rFonts w:ascii="Times New Roman" w:hAnsi="Times New Roman" w:cs="Times New Roman"/>
          <w:bCs/>
          <w:color w:val="000000"/>
          <w:sz w:val="21"/>
          <w:szCs w:val="21"/>
          <w:highlight w:val="none"/>
        </w:rPr>
      </w:pPr>
      <w:bookmarkStart w:id="1" w:name="_Toc1708"/>
      <w:r>
        <w:rPr>
          <w:rFonts w:hint="eastAsia" w:ascii="Times New Roman" w:hAnsi="Times New Roman" w:cs="Times New Roman"/>
          <w:bCs/>
          <w:color w:val="000000"/>
          <w:sz w:val="21"/>
          <w:szCs w:val="21"/>
          <w:lang w:val="en-US" w:eastAsia="zh-CN"/>
        </w:rPr>
        <w:t>安徽泓瑞嘉珑酒店管理有限公司步行街分公司</w:t>
      </w:r>
      <w:r>
        <w:rPr>
          <w:rFonts w:hint="eastAsia"/>
          <w:bCs/>
          <w:color w:val="000000"/>
          <w:sz w:val="21"/>
          <w:szCs w:val="21"/>
          <w:lang w:eastAsia="zh-CN"/>
        </w:rPr>
        <w:t>（</w:t>
      </w:r>
      <w:r>
        <w:rPr>
          <w:rFonts w:hint="eastAsia"/>
          <w:bCs/>
          <w:color w:val="000000"/>
          <w:sz w:val="21"/>
          <w:szCs w:val="21"/>
          <w:lang w:val="en-US" w:eastAsia="zh-CN"/>
        </w:rPr>
        <w:t>简称“招标人”</w:t>
      </w:r>
      <w:r>
        <w:rPr>
          <w:rFonts w:hint="eastAsia"/>
          <w:bCs/>
          <w:color w:val="000000"/>
          <w:sz w:val="21"/>
          <w:szCs w:val="21"/>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highlight w:val="none"/>
        </w:rPr>
        <w:t xml:space="preserve"> </w:t>
      </w:r>
      <w:r>
        <w:rPr>
          <w:rFonts w:hint="eastAsia" w:ascii="Times New Roman" w:hAnsi="Times New Roman" w:cs="Times New Roman"/>
          <w:bCs/>
          <w:color w:val="000000"/>
          <w:sz w:val="21"/>
          <w:szCs w:val="21"/>
          <w:highlight w:val="none"/>
          <w:lang w:val="en-US" w:eastAsia="zh-CN"/>
        </w:rPr>
        <w:t>合肥淮河路步行街泓瑞美居酒店全面通信合作服务进行招标，欢迎具备条件的投标人参加投标</w:t>
      </w:r>
      <w:r>
        <w:rPr>
          <w:rFonts w:ascii="Times New Roman" w:hAnsi="Times New Roman" w:cs="Times New Roman"/>
          <w:bCs/>
          <w:color w:val="000000"/>
          <w:sz w:val="21"/>
          <w:szCs w:val="21"/>
          <w:highlight w:val="none"/>
        </w:rPr>
        <w:t>。</w:t>
      </w:r>
    </w:p>
    <w:p w14:paraId="16C2FBC4">
      <w:pPr>
        <w:spacing w:line="360" w:lineRule="auto"/>
        <w:ind w:firstLine="437"/>
        <w:outlineLvl w:val="1"/>
        <w:rPr>
          <w:rFonts w:asciiTheme="majorEastAsia" w:hAnsiTheme="majorEastAsia" w:eastAsiaTheme="majorEastAsia" w:cstheme="majorEastAsia"/>
          <w:b/>
          <w:bCs/>
          <w:sz w:val="24"/>
          <w:szCs w:val="24"/>
          <w:highlight w:val="none"/>
        </w:rPr>
      </w:pPr>
      <w:bookmarkStart w:id="2" w:name="_Toc25844"/>
      <w:r>
        <w:rPr>
          <w:rFonts w:hint="eastAsia" w:asciiTheme="majorEastAsia" w:hAnsiTheme="majorEastAsia" w:eastAsiaTheme="majorEastAsia" w:cstheme="majorEastAsia"/>
          <w:b/>
          <w:bCs/>
          <w:sz w:val="24"/>
          <w:szCs w:val="24"/>
          <w:highlight w:val="none"/>
        </w:rPr>
        <w:t>一、项目名称及内容</w:t>
      </w:r>
      <w:bookmarkEnd w:id="1"/>
      <w:bookmarkEnd w:id="2"/>
    </w:p>
    <w:p w14:paraId="3BDCC05D">
      <w:pPr>
        <w:autoSpaceDE w:val="0"/>
        <w:autoSpaceDN w:val="0"/>
        <w:adjustRightInd w:val="0"/>
        <w:spacing w:line="360" w:lineRule="auto"/>
        <w:ind w:firstLine="382" w:firstLineChars="182"/>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1.项目编号：</w:t>
      </w:r>
      <w:r>
        <w:rPr>
          <w:rFonts w:hint="eastAsia" w:ascii="宋体" w:hAnsi="宋体" w:eastAsia="宋体" w:cs="宋体"/>
          <w:sz w:val="21"/>
          <w:szCs w:val="21"/>
          <w:highlight w:val="none"/>
          <w:u w:val="single"/>
          <w:lang w:val="en-US" w:eastAsia="zh-CN"/>
        </w:rPr>
        <w:t xml:space="preserve">  2024HRMJ010号 </w:t>
      </w:r>
    </w:p>
    <w:p w14:paraId="6B67D97D">
      <w:pPr>
        <w:autoSpaceDE w:val="0"/>
        <w:autoSpaceDN w:val="0"/>
        <w:adjustRightInd w:val="0"/>
        <w:spacing w:line="360" w:lineRule="auto"/>
        <w:ind w:firstLine="382" w:firstLineChars="182"/>
        <w:jc w:val="left"/>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u w:val="single"/>
          <w:lang w:val="en-US" w:eastAsia="zh-CN"/>
        </w:rPr>
        <w:t xml:space="preserve">合肥淮河路步行街泓瑞美居酒店全面通信合作服务 </w:t>
      </w:r>
    </w:p>
    <w:p w14:paraId="7509A4FE">
      <w:pPr>
        <w:autoSpaceDE w:val="0"/>
        <w:autoSpaceDN w:val="0"/>
        <w:adjustRightInd w:val="0"/>
        <w:spacing w:line="360" w:lineRule="auto"/>
        <w:ind w:firstLine="382" w:firstLineChars="182"/>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3.项目地点：</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合肥淮河路步行街泓瑞美居酒店</w:t>
      </w:r>
    </w:p>
    <w:p w14:paraId="49EED5E8">
      <w:pPr>
        <w:autoSpaceDE w:val="0"/>
        <w:autoSpaceDN w:val="0"/>
        <w:adjustRightInd w:val="0"/>
        <w:spacing w:line="360" w:lineRule="auto"/>
        <w:ind w:firstLine="382" w:firstLineChars="182"/>
        <w:jc w:val="left"/>
        <w:rPr>
          <w:rFonts w:hint="eastAsia" w:ascii="宋体" w:hAnsi="宋体" w:eastAsia="宋体" w:cs="宋体"/>
          <w:sz w:val="21"/>
          <w:szCs w:val="21"/>
          <w:lang w:val="en-US" w:eastAsia="zh-CN"/>
        </w:rPr>
      </w:pPr>
      <w:r>
        <w:rPr>
          <w:rFonts w:hint="eastAsia" w:ascii="宋体" w:hAnsi="宋体" w:eastAsia="宋体" w:cs="宋体"/>
          <w:sz w:val="21"/>
          <w:szCs w:val="21"/>
        </w:rPr>
        <w:t>4.项目单位：</w:t>
      </w:r>
      <w:r>
        <w:rPr>
          <w:rFonts w:hint="eastAsia" w:ascii="宋体" w:hAnsi="宋体" w:eastAsia="宋体" w:cs="宋体"/>
          <w:sz w:val="21"/>
          <w:szCs w:val="21"/>
          <w:u w:val="single"/>
          <w:lang w:val="en-US" w:eastAsia="zh-CN"/>
        </w:rPr>
        <w:t>安徽泓瑞嘉珑酒店管理有限公司步行街分公司</w:t>
      </w:r>
    </w:p>
    <w:p w14:paraId="027DB821">
      <w:pPr>
        <w:autoSpaceDE w:val="0"/>
        <w:autoSpaceDN w:val="0"/>
        <w:adjustRightInd w:val="0"/>
        <w:spacing w:line="360" w:lineRule="auto"/>
        <w:ind w:firstLine="382" w:firstLineChars="182"/>
        <w:jc w:val="left"/>
        <w:rPr>
          <w:rFonts w:hint="eastAsia" w:ascii="宋体" w:hAnsi="宋体" w:eastAsia="宋体" w:cs="宋体"/>
          <w:sz w:val="21"/>
          <w:szCs w:val="21"/>
        </w:rPr>
      </w:pPr>
      <w:r>
        <w:rPr>
          <w:rFonts w:hint="eastAsia" w:ascii="宋体" w:hAnsi="宋体" w:eastAsia="宋体" w:cs="宋体"/>
          <w:sz w:val="21"/>
          <w:szCs w:val="21"/>
        </w:rPr>
        <w:t>5.招标范围：</w:t>
      </w:r>
      <w:r>
        <w:rPr>
          <w:rFonts w:hint="eastAsia" w:ascii="宋体" w:hAnsi="宋体" w:eastAsia="宋体" w:cs="宋体"/>
          <w:bCs/>
          <w:color w:val="000000"/>
          <w:sz w:val="21"/>
          <w:szCs w:val="21"/>
          <w:u w:val="single"/>
          <w:lang w:val="en-US" w:eastAsia="zh-CN"/>
        </w:rPr>
        <w:t>酒店客房互联网电视、Wi-Fi、电话、办公网络、公区WIFI和上网等服务和全面通信网络服务商签订协议。对新的维护服务协议进行招标(增加网络投屏功能、网络带宽、网络末端设备更新换代需求等需求，更新新的服务模式，提升酒店硬件服务品质，满足目前宾客的网络需求)，计划招标为期的1年（合作模式为合同签一年，符合要求双方协商续签一年，续签次数不超过2次）合作协议。</w:t>
      </w:r>
      <w:r>
        <w:rPr>
          <w:rFonts w:hint="eastAsia" w:ascii="宋体" w:hAnsi="宋体" w:eastAsia="宋体" w:cs="宋体"/>
          <w:bCs/>
          <w:color w:val="000000"/>
          <w:sz w:val="21"/>
          <w:szCs w:val="21"/>
          <w:u w:val="single"/>
        </w:rPr>
        <w:t xml:space="preserve"> </w:t>
      </w:r>
    </w:p>
    <w:p w14:paraId="68BC8E72">
      <w:pPr>
        <w:autoSpaceDE w:val="0"/>
        <w:autoSpaceDN w:val="0"/>
        <w:adjustRightInd w:val="0"/>
        <w:spacing w:line="360" w:lineRule="auto"/>
        <w:ind w:firstLine="382" w:firstLineChars="182"/>
        <w:jc w:val="left"/>
        <w:rPr>
          <w:rFonts w:hint="eastAsia" w:ascii="宋体" w:hAnsi="宋体" w:eastAsia="宋体" w:cs="宋体"/>
          <w:sz w:val="21"/>
          <w:szCs w:val="21"/>
        </w:rPr>
      </w:pPr>
      <w:r>
        <w:rPr>
          <w:rFonts w:hint="eastAsia" w:ascii="宋体" w:hAnsi="宋体" w:eastAsia="宋体" w:cs="宋体"/>
          <w:sz w:val="21"/>
          <w:szCs w:val="21"/>
        </w:rPr>
        <w:t>6.资金来源：</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u w:val="single"/>
          <w:lang w:val="en-US" w:eastAsia="zh-CN"/>
        </w:rPr>
        <w:t>自筹</w:t>
      </w:r>
      <w:r>
        <w:rPr>
          <w:rFonts w:hint="eastAsia" w:ascii="宋体" w:hAnsi="宋体" w:eastAsia="宋体" w:cs="宋体"/>
          <w:bCs/>
          <w:color w:val="000000"/>
          <w:sz w:val="21"/>
          <w:szCs w:val="21"/>
          <w:u w:val="single"/>
        </w:rPr>
        <w:t xml:space="preserve">   </w:t>
      </w:r>
    </w:p>
    <w:p w14:paraId="69AF1C6F">
      <w:pPr>
        <w:autoSpaceDE w:val="0"/>
        <w:autoSpaceDN w:val="0"/>
        <w:adjustRightInd w:val="0"/>
        <w:spacing w:line="360" w:lineRule="auto"/>
        <w:ind w:firstLine="382" w:firstLineChars="182"/>
        <w:jc w:val="left"/>
        <w:rPr>
          <w:rFonts w:hint="eastAsia" w:ascii="宋体" w:hAnsi="宋体" w:eastAsia="宋体" w:cs="宋体"/>
          <w:sz w:val="21"/>
          <w:szCs w:val="21"/>
        </w:rPr>
      </w:pPr>
      <w:r>
        <w:rPr>
          <w:rFonts w:hint="eastAsia" w:ascii="宋体" w:hAnsi="宋体" w:eastAsia="宋体" w:cs="宋体"/>
          <w:sz w:val="21"/>
          <w:szCs w:val="21"/>
        </w:rPr>
        <w:t>7.项目预算：</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u w:val="single"/>
          <w:lang w:val="en-US" w:eastAsia="zh-CN"/>
        </w:rPr>
        <w:t>155600元/年</w:t>
      </w:r>
      <w:r>
        <w:rPr>
          <w:rFonts w:hint="eastAsia" w:ascii="宋体" w:hAnsi="宋体" w:eastAsia="宋体" w:cs="宋体"/>
          <w:bCs/>
          <w:color w:val="000000"/>
          <w:sz w:val="21"/>
          <w:szCs w:val="21"/>
          <w:u w:val="single"/>
        </w:rPr>
        <w:t xml:space="preserve"> </w:t>
      </w:r>
    </w:p>
    <w:p w14:paraId="3C16C0C8">
      <w:pPr>
        <w:autoSpaceDE w:val="0"/>
        <w:autoSpaceDN w:val="0"/>
        <w:adjustRightInd w:val="0"/>
        <w:spacing w:line="360" w:lineRule="auto"/>
        <w:ind w:firstLine="382" w:firstLineChars="182"/>
        <w:jc w:val="left"/>
        <w:rPr>
          <w:rFonts w:hint="eastAsia" w:ascii="宋体" w:hAnsi="宋体" w:eastAsia="宋体" w:cs="宋体"/>
          <w:sz w:val="21"/>
          <w:szCs w:val="21"/>
        </w:rPr>
      </w:pPr>
      <w:r>
        <w:rPr>
          <w:rFonts w:hint="eastAsia" w:ascii="宋体" w:hAnsi="宋体" w:eastAsia="宋体" w:cs="宋体"/>
          <w:sz w:val="21"/>
          <w:szCs w:val="21"/>
        </w:rPr>
        <w:t>8.项目类别：</w:t>
      </w:r>
      <w:r>
        <w:rPr>
          <w:rFonts w:hint="eastAsia" w:ascii="宋体" w:hAnsi="宋体" w:eastAsia="宋体" w:cs="宋体"/>
          <w:sz w:val="21"/>
          <w:szCs w:val="21"/>
          <w:u w:val="single"/>
        </w:rPr>
        <w:t xml:space="preserve">  服务类   </w:t>
      </w:r>
    </w:p>
    <w:p w14:paraId="54EF45EA">
      <w:pPr>
        <w:autoSpaceDE w:val="0"/>
        <w:autoSpaceDN w:val="0"/>
        <w:adjustRightInd w:val="0"/>
        <w:spacing w:line="360" w:lineRule="auto"/>
        <w:ind w:firstLine="382" w:firstLineChars="182"/>
        <w:jc w:val="left"/>
        <w:rPr>
          <w:rFonts w:hint="eastAsia" w:ascii="宋体" w:hAnsi="宋体" w:eastAsia="宋体" w:cs="宋体"/>
          <w:sz w:val="21"/>
          <w:szCs w:val="21"/>
        </w:rPr>
      </w:pPr>
      <w:r>
        <w:rPr>
          <w:rFonts w:hint="eastAsia" w:ascii="宋体" w:hAnsi="宋体" w:eastAsia="宋体" w:cs="宋体"/>
          <w:sz w:val="21"/>
          <w:szCs w:val="21"/>
        </w:rPr>
        <w:t>9.标段划分：共分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个标段，本次</w:t>
      </w:r>
      <w:r>
        <w:rPr>
          <w:rFonts w:hint="eastAsia" w:cs="宋体"/>
          <w:sz w:val="21"/>
          <w:szCs w:val="21"/>
          <w:lang w:val="en-US" w:eastAsia="zh-CN"/>
        </w:rPr>
        <w:t>招标</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标段。</w:t>
      </w:r>
    </w:p>
    <w:p w14:paraId="184A926A">
      <w:pPr>
        <w:spacing w:line="360" w:lineRule="auto"/>
        <w:ind w:firstLine="437"/>
        <w:outlineLvl w:val="1"/>
        <w:rPr>
          <w:rFonts w:asciiTheme="majorEastAsia" w:hAnsiTheme="majorEastAsia" w:eastAsiaTheme="majorEastAsia" w:cstheme="majorEastAsia"/>
          <w:b/>
          <w:bCs/>
          <w:sz w:val="24"/>
          <w:szCs w:val="24"/>
        </w:rPr>
      </w:pPr>
      <w:bookmarkStart w:id="3" w:name="_Toc9951"/>
      <w:bookmarkStart w:id="4" w:name="_Toc2927"/>
      <w:r>
        <w:rPr>
          <w:rFonts w:hint="eastAsia" w:asciiTheme="majorEastAsia" w:hAnsiTheme="majorEastAsia" w:eastAsiaTheme="majorEastAsia" w:cstheme="majorEastAsia"/>
          <w:b/>
          <w:bCs/>
          <w:sz w:val="24"/>
          <w:szCs w:val="24"/>
        </w:rPr>
        <w:t>二、投标人资格要求</w:t>
      </w:r>
      <w:bookmarkEnd w:id="3"/>
      <w:bookmarkEnd w:id="4"/>
      <w:r>
        <w:rPr>
          <w:rFonts w:hint="eastAsia" w:asciiTheme="majorEastAsia" w:hAnsiTheme="majorEastAsia" w:eastAsiaTheme="majorEastAsia" w:cstheme="majorEastAsia"/>
          <w:b/>
          <w:bCs/>
          <w:sz w:val="24"/>
          <w:szCs w:val="24"/>
        </w:rPr>
        <w:t xml:space="preserve"> </w:t>
      </w:r>
    </w:p>
    <w:p w14:paraId="4E1EEF45">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.具有独立承担民事责任的能力</w:t>
      </w:r>
      <w:r>
        <w:rPr>
          <w:rFonts w:hint="eastAsia" w:asciiTheme="majorEastAsia" w:hAnsiTheme="majorEastAsia" w:eastAsiaTheme="majorEastAsia" w:cstheme="majorEastAsia"/>
          <w:sz w:val="21"/>
          <w:szCs w:val="21"/>
          <w:lang w:eastAsia="zh-CN"/>
        </w:rPr>
        <w:t>。</w:t>
      </w:r>
    </w:p>
    <w:p w14:paraId="1D7A6A29">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2.投标人资质要求：投标人须具备工信部颁发的基础电信业务经营许可证；</w:t>
      </w:r>
    </w:p>
    <w:p w14:paraId="412761F7">
      <w:pPr>
        <w:spacing w:line="360" w:lineRule="auto"/>
        <w:ind w:firstLine="420" w:firstLineChars="200"/>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3.业绩要求：自2021年1月1日以来（以合同签订时间为准），投标人具有单个合同金额不少于10万元的综合网络服务业绩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提供复印件</w:t>
      </w:r>
      <w:r>
        <w:rPr>
          <w:rFonts w:hint="eastAsia" w:asciiTheme="majorEastAsia" w:hAnsiTheme="majorEastAsia" w:eastAsiaTheme="majorEastAsia" w:cstheme="majorEastAsia"/>
          <w:sz w:val="21"/>
          <w:szCs w:val="21"/>
        </w:rPr>
        <w:t>；</w:t>
      </w:r>
    </w:p>
    <w:p w14:paraId="57933F1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w:t>
      </w:r>
      <w:r>
        <w:rPr>
          <w:rFonts w:hint="eastAsia" w:asciiTheme="majorEastAsia" w:hAnsiTheme="majorEastAsia" w:eastAsiaTheme="majorEastAsia" w:cstheme="majorEastAsia"/>
          <w:color w:val="auto"/>
          <w:sz w:val="21"/>
          <w:szCs w:val="21"/>
        </w:rPr>
        <w:t>项目不接受</w:t>
      </w:r>
      <w:r>
        <w:rPr>
          <w:rFonts w:hint="eastAsia" w:asciiTheme="majorEastAsia" w:hAnsiTheme="majorEastAsia" w:eastAsiaTheme="majorEastAsia" w:cstheme="majorEastAsia"/>
          <w:sz w:val="21"/>
          <w:szCs w:val="21"/>
        </w:rPr>
        <w:t>联合体投标。</w:t>
      </w:r>
    </w:p>
    <w:p w14:paraId="07429717">
      <w:pPr>
        <w:spacing w:line="360" w:lineRule="auto"/>
        <w:ind w:firstLine="420" w:firstLineChars="200"/>
        <w:rPr>
          <w:rFonts w:hint="eastAsia" w:asciiTheme="majorEastAsia" w:hAnsiTheme="majorEastAsia" w:eastAsiaTheme="majorEastAsia" w:cstheme="majorEastAsia"/>
          <w:b/>
          <w:bCs/>
          <w:i/>
          <w:iCs/>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bCs/>
          <w:i/>
          <w:iCs/>
          <w:sz w:val="21"/>
          <w:szCs w:val="21"/>
          <w:lang w:eastAsia="zh-CN"/>
        </w:rPr>
        <w:t>：</w:t>
      </w:r>
    </w:p>
    <w:p w14:paraId="22150E73">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投标人不得存在以下不良信用记录情形：</w:t>
      </w:r>
    </w:p>
    <w:p w14:paraId="40EBC03B">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4ED451D5">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5B48DFEB">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1C0CEF5D">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1D4087E6">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38AFE7AF">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65B78E17">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6.其他要求：   /    。</w:t>
      </w:r>
    </w:p>
    <w:p w14:paraId="55C3AC07">
      <w:pPr>
        <w:spacing w:line="360" w:lineRule="auto"/>
        <w:ind w:firstLine="437"/>
        <w:outlineLvl w:val="1"/>
        <w:rPr>
          <w:rFonts w:asciiTheme="majorEastAsia" w:hAnsiTheme="majorEastAsia" w:eastAsiaTheme="majorEastAsia" w:cstheme="majorEastAsia"/>
          <w:b/>
          <w:bCs/>
          <w:sz w:val="24"/>
          <w:szCs w:val="24"/>
        </w:rPr>
      </w:pPr>
      <w:bookmarkStart w:id="5" w:name="_Toc8026"/>
      <w:bookmarkStart w:id="6"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lang w:val="en-US" w:eastAsia="zh-CN"/>
        </w:rPr>
        <w:t>招标</w:t>
      </w:r>
      <w:r>
        <w:rPr>
          <w:rFonts w:asciiTheme="majorEastAsia" w:hAnsiTheme="majorEastAsia" w:eastAsiaTheme="majorEastAsia" w:cstheme="majorEastAsia"/>
          <w:b/>
          <w:bCs/>
          <w:sz w:val="24"/>
          <w:szCs w:val="24"/>
        </w:rPr>
        <w:t>文件的获取</w:t>
      </w:r>
      <w:bookmarkEnd w:id="5"/>
      <w:bookmarkEnd w:id="6"/>
    </w:p>
    <w:p w14:paraId="468F07AB">
      <w:pPr>
        <w:widowControl/>
        <w:spacing w:line="500" w:lineRule="exact"/>
        <w:ind w:firstLine="420" w:firstLineChars="200"/>
        <w:jc w:val="left"/>
        <w:rPr>
          <w:rFonts w:hint="eastAsia" w:ascii="宋体" w:hAnsi="宋体" w:eastAsia="宋体" w:cs="宋体"/>
          <w:bCs/>
          <w:snapToGrid w:val="0"/>
          <w:color w:val="000000"/>
          <w:sz w:val="21"/>
          <w:szCs w:val="21"/>
        </w:rPr>
      </w:pPr>
      <w:bookmarkStart w:id="7" w:name="_Toc21243"/>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2024</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12</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sz w:val="21"/>
          <w:szCs w:val="21"/>
          <w:u w:val="single"/>
          <w:lang w:val="en-US" w:eastAsia="zh-CN"/>
        </w:rPr>
        <w:t>23</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2024</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12</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29</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日(北京时间)</w:t>
      </w:r>
    </w:p>
    <w:p w14:paraId="7DBAFD0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cs="宋体"/>
          <w:sz w:val="21"/>
          <w:szCs w:val="21"/>
          <w:lang w:val="en-US" w:eastAsia="zh-CN"/>
        </w:rPr>
        <w:t>招标</w:t>
      </w:r>
      <w:r>
        <w:rPr>
          <w:rFonts w:hint="eastAsia" w:ascii="宋体" w:hAnsi="宋体" w:eastAsia="宋体" w:cs="宋体"/>
          <w:sz w:val="21"/>
          <w:szCs w:val="21"/>
          <w:lang w:val="en-US" w:eastAsia="zh-CN"/>
        </w:rPr>
        <w:t>文件</w:t>
      </w:r>
      <w:r>
        <w:rPr>
          <w:rFonts w:hint="eastAsia" w:ascii="宋体" w:hAnsi="宋体" w:eastAsia="宋体" w:cs="宋体"/>
          <w:sz w:val="21"/>
          <w:szCs w:val="21"/>
        </w:rPr>
        <w:t>获取方式：投标人登录合肥文旅博览集团有限公司网站（http://www.zwzcgl.com）</w:t>
      </w:r>
      <w:r>
        <w:rPr>
          <w:rFonts w:hint="eastAsia" w:ascii="宋体" w:hAnsi="宋体" w:eastAsia="宋体" w:cs="宋体"/>
          <w:sz w:val="21"/>
          <w:szCs w:val="21"/>
          <w:lang w:val="en-US" w:eastAsia="zh-CN"/>
        </w:rPr>
        <w:t>或“合肥淮河路步行街泓瑞美居酒店”公众号</w:t>
      </w:r>
      <w:r>
        <w:rPr>
          <w:rFonts w:hint="eastAsia" w:ascii="宋体" w:hAnsi="宋体" w:eastAsia="宋体" w:cs="宋体"/>
          <w:sz w:val="21"/>
          <w:szCs w:val="21"/>
        </w:rPr>
        <w:t>下载</w:t>
      </w:r>
      <w:r>
        <w:rPr>
          <w:rFonts w:hint="eastAsia" w:cs="宋体"/>
          <w:sz w:val="21"/>
          <w:szCs w:val="21"/>
          <w:lang w:val="en-US" w:eastAsia="zh-CN"/>
        </w:rPr>
        <w:t>招标</w:t>
      </w:r>
      <w:r>
        <w:rPr>
          <w:rFonts w:hint="eastAsia" w:ascii="宋体" w:hAnsi="宋体" w:eastAsia="宋体" w:cs="宋体"/>
          <w:sz w:val="21"/>
          <w:szCs w:val="21"/>
        </w:rPr>
        <w:t>文件</w:t>
      </w:r>
    </w:p>
    <w:p w14:paraId="4481C85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3.报名方法：投标人下载附件《投标报名信息表》并完整填写信息后在规定的报名日期内发送至邮箱：</w:t>
      </w:r>
      <w:r>
        <w:rPr>
          <w:rFonts w:hint="eastAsia" w:ascii="宋体" w:hAnsi="宋体" w:eastAsia="宋体" w:cs="宋体"/>
          <w:sz w:val="21"/>
          <w:szCs w:val="21"/>
          <w:lang w:val="en-US" w:eastAsia="zh-CN"/>
        </w:rPr>
        <w:t>2533991585</w:t>
      </w:r>
      <w:r>
        <w:rPr>
          <w:rFonts w:hint="eastAsia" w:ascii="宋体" w:hAnsi="宋体" w:eastAsia="宋体" w:cs="宋体"/>
          <w:sz w:val="21"/>
          <w:szCs w:val="21"/>
        </w:rPr>
        <w:t>@</w:t>
      </w:r>
      <w:r>
        <w:rPr>
          <w:rFonts w:hint="eastAsia" w:ascii="宋体" w:hAnsi="宋体" w:eastAsia="宋体" w:cs="宋体"/>
          <w:sz w:val="21"/>
          <w:szCs w:val="21"/>
          <w:lang w:val="en-US" w:eastAsia="zh-CN"/>
        </w:rPr>
        <w:t>qq</w:t>
      </w:r>
      <w:r>
        <w:rPr>
          <w:rFonts w:hint="eastAsia" w:ascii="宋体" w:hAnsi="宋体" w:eastAsia="宋体" w:cs="宋体"/>
          <w:sz w:val="21"/>
          <w:szCs w:val="21"/>
        </w:rPr>
        <w:t>.com</w:t>
      </w:r>
    </w:p>
    <w:p w14:paraId="355D118F">
      <w:pPr>
        <w:spacing w:line="360" w:lineRule="auto"/>
        <w:ind w:firstLine="437"/>
        <w:outlineLvl w:val="1"/>
        <w:rPr>
          <w:rFonts w:asciiTheme="majorEastAsia" w:hAnsiTheme="majorEastAsia" w:eastAsiaTheme="majorEastAsia" w:cstheme="majorEastAsia"/>
          <w:b/>
          <w:bCs/>
          <w:sz w:val="24"/>
          <w:szCs w:val="24"/>
        </w:rPr>
      </w:pPr>
      <w:bookmarkStart w:id="8" w:name="_Toc29110"/>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lang w:val="en-US" w:eastAsia="zh-CN"/>
        </w:rPr>
        <w:t>开标</w:t>
      </w:r>
      <w:r>
        <w:rPr>
          <w:rFonts w:asciiTheme="majorEastAsia" w:hAnsiTheme="majorEastAsia" w:eastAsiaTheme="majorEastAsia" w:cstheme="majorEastAsia"/>
          <w:b/>
          <w:bCs/>
          <w:sz w:val="24"/>
          <w:szCs w:val="24"/>
        </w:rPr>
        <w:t>时间及地点</w:t>
      </w:r>
      <w:bookmarkEnd w:id="7"/>
      <w:bookmarkEnd w:id="8"/>
    </w:p>
    <w:p w14:paraId="43325ECA">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开标</w:t>
      </w:r>
      <w:r>
        <w:rPr>
          <w:rFonts w:hint="eastAsia" w:ascii="宋体" w:hAnsi="宋体" w:eastAsia="宋体" w:cs="宋体"/>
          <w:sz w:val="21"/>
          <w:szCs w:val="21"/>
        </w:rPr>
        <w:t>时间：</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2024</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2"/>
          <w:u w:val="single"/>
          <w:lang w:val="en-US" w:eastAsia="zh-CN"/>
        </w:rPr>
        <w:t>12</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30</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color w:val="000000"/>
          <w:sz w:val="21"/>
          <w:szCs w:val="21"/>
        </w:rPr>
        <w:t>日</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10</w:t>
      </w:r>
      <w:r>
        <w:rPr>
          <w:rFonts w:hint="eastAsia" w:ascii="宋体" w:hAnsi="宋体" w:eastAsia="宋体" w:cs="宋体"/>
          <w:bCs/>
          <w:snapToGrid w:val="0"/>
          <w:sz w:val="21"/>
          <w:szCs w:val="21"/>
          <w:u w:val="single"/>
        </w:rPr>
        <w:t xml:space="preserve"> </w:t>
      </w:r>
      <w:r>
        <w:rPr>
          <w:rFonts w:hint="eastAsia" w:ascii="宋体" w:hAnsi="宋体" w:eastAsia="宋体" w:cs="宋体"/>
          <w:sz w:val="21"/>
          <w:szCs w:val="21"/>
        </w:rPr>
        <w:t xml:space="preserve"> 时</w:t>
      </w:r>
      <w:r>
        <w:rPr>
          <w:rFonts w:hint="eastAsia" w:ascii="宋体" w:hAnsi="宋体" w:eastAsia="宋体" w:cs="宋体"/>
          <w:bCs/>
          <w:snapToGrid w:val="0"/>
          <w:sz w:val="21"/>
          <w:szCs w:val="21"/>
          <w:u w:val="single"/>
        </w:rPr>
        <w:t xml:space="preserve"> </w:t>
      </w:r>
      <w:r>
        <w:rPr>
          <w:rFonts w:hint="eastAsia" w:ascii="宋体" w:hAnsi="宋体" w:eastAsia="宋体" w:cs="宋体"/>
          <w:bCs/>
          <w:snapToGrid w:val="0"/>
          <w:sz w:val="21"/>
          <w:szCs w:val="21"/>
          <w:u w:val="single"/>
          <w:lang w:val="en-US" w:eastAsia="zh-CN"/>
        </w:rPr>
        <w:t>00</w:t>
      </w:r>
      <w:r>
        <w:rPr>
          <w:rFonts w:hint="eastAsia" w:ascii="宋体" w:hAnsi="宋体" w:eastAsia="宋体" w:cs="宋体"/>
          <w:bCs/>
          <w:snapToGrid w:val="0"/>
          <w:sz w:val="21"/>
          <w:szCs w:val="21"/>
          <w:u w:val="single"/>
        </w:rPr>
        <w:t xml:space="preserve"> </w:t>
      </w:r>
      <w:r>
        <w:rPr>
          <w:rFonts w:hint="eastAsia" w:ascii="宋体" w:hAnsi="宋体" w:eastAsia="宋体" w:cs="宋体"/>
          <w:sz w:val="21"/>
          <w:szCs w:val="21"/>
        </w:rPr>
        <w:t>分</w:t>
      </w:r>
    </w:p>
    <w:p w14:paraId="0B1C4B02">
      <w:pPr>
        <w:spacing w:line="360" w:lineRule="auto"/>
        <w:ind w:firstLine="435"/>
        <w:rPr>
          <w:rFonts w:hint="eastAsia" w:ascii="宋体" w:hAnsi="宋体" w:eastAsia="宋体" w:cs="宋体"/>
          <w:sz w:val="21"/>
          <w:szCs w:val="21"/>
          <w:lang w:val="en-US"/>
        </w:rPr>
      </w:pPr>
      <w:r>
        <w:rPr>
          <w:rFonts w:hint="eastAsia" w:ascii="宋体" w:hAnsi="宋体" w:eastAsia="宋体" w:cs="宋体"/>
          <w:sz w:val="21"/>
          <w:szCs w:val="21"/>
        </w:rPr>
        <w:t>2.</w:t>
      </w:r>
      <w:r>
        <w:rPr>
          <w:rFonts w:hint="eastAsia" w:cs="宋体"/>
          <w:sz w:val="21"/>
          <w:szCs w:val="21"/>
          <w:lang w:val="en-US" w:eastAsia="zh-CN"/>
        </w:rPr>
        <w:t>开标</w:t>
      </w:r>
      <w:r>
        <w:rPr>
          <w:rFonts w:hint="eastAsia" w:ascii="宋体" w:hAnsi="宋体" w:eastAsia="宋体" w:cs="宋体"/>
          <w:sz w:val="21"/>
          <w:szCs w:val="21"/>
        </w:rPr>
        <w:t>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合肥淮河路步行街泓瑞美居酒店</w:t>
      </w:r>
      <w:r>
        <w:rPr>
          <w:rFonts w:hint="eastAsia" w:ascii="宋体" w:hAnsi="宋体" w:eastAsia="宋体" w:cs="宋体"/>
          <w:bCs/>
          <w:color w:val="000000"/>
          <w:sz w:val="21"/>
          <w:szCs w:val="21"/>
          <w:u w:val="single"/>
          <w:lang w:val="en-US" w:eastAsia="zh-CN"/>
        </w:rPr>
        <w:t>会议室</w:t>
      </w:r>
    </w:p>
    <w:p w14:paraId="358410C8">
      <w:pPr>
        <w:spacing w:line="360" w:lineRule="auto"/>
        <w:ind w:firstLine="437"/>
        <w:outlineLvl w:val="1"/>
        <w:rPr>
          <w:rFonts w:asciiTheme="majorEastAsia" w:hAnsiTheme="majorEastAsia" w:eastAsiaTheme="majorEastAsia" w:cstheme="majorEastAsia"/>
          <w:b/>
          <w:bCs/>
          <w:sz w:val="24"/>
          <w:szCs w:val="24"/>
        </w:rPr>
      </w:pPr>
      <w:bookmarkStart w:id="9" w:name="_Toc9144"/>
      <w:bookmarkStart w:id="10" w:name="_Toc20681"/>
      <w:r>
        <w:rPr>
          <w:rFonts w:asciiTheme="majorEastAsia" w:hAnsiTheme="majorEastAsia" w:eastAsiaTheme="majorEastAsia" w:cstheme="majorEastAsia"/>
          <w:b/>
          <w:bCs/>
          <w:sz w:val="24"/>
          <w:szCs w:val="24"/>
        </w:rPr>
        <w:t>五、</w:t>
      </w:r>
      <w:r>
        <w:rPr>
          <w:rFonts w:hint="eastAsia" w:asciiTheme="majorEastAsia" w:hAnsiTheme="majorEastAsia" w:eastAsiaTheme="majorEastAsia" w:cstheme="majorEastAsia"/>
          <w:b/>
          <w:bCs/>
          <w:sz w:val="24"/>
          <w:szCs w:val="24"/>
          <w:lang w:val="en-US" w:eastAsia="zh-CN"/>
        </w:rPr>
        <w:t>投标</w:t>
      </w:r>
      <w:r>
        <w:rPr>
          <w:rFonts w:asciiTheme="majorEastAsia" w:hAnsiTheme="majorEastAsia" w:eastAsiaTheme="majorEastAsia" w:cstheme="majorEastAsia"/>
          <w:b/>
          <w:bCs/>
          <w:sz w:val="24"/>
          <w:szCs w:val="24"/>
        </w:rPr>
        <w:t>文件提交截止时间</w:t>
      </w:r>
      <w:bookmarkEnd w:id="9"/>
      <w:bookmarkEnd w:id="10"/>
    </w:p>
    <w:p w14:paraId="3B0C155B">
      <w:pPr>
        <w:spacing w:line="360" w:lineRule="auto"/>
        <w:ind w:firstLine="435"/>
        <w:rPr>
          <w:rFonts w:hint="eastAsia" w:ascii="宋体" w:hAnsi="宋体" w:eastAsia="宋体" w:cs="宋体"/>
          <w:sz w:val="21"/>
          <w:szCs w:val="21"/>
        </w:rPr>
      </w:pPr>
      <w:r>
        <w:rPr>
          <w:rFonts w:hint="eastAsia" w:cs="宋体"/>
          <w:sz w:val="21"/>
          <w:szCs w:val="21"/>
          <w:lang w:val="en-US" w:eastAsia="zh-CN"/>
        </w:rPr>
        <w:t>同开标</w:t>
      </w:r>
      <w:r>
        <w:rPr>
          <w:rFonts w:hint="eastAsia" w:ascii="宋体" w:hAnsi="宋体" w:eastAsia="宋体" w:cs="宋体"/>
          <w:sz w:val="21"/>
          <w:szCs w:val="21"/>
        </w:rPr>
        <w:t>时间。</w:t>
      </w:r>
    </w:p>
    <w:p w14:paraId="2E30E43E">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1" w:name="_Toc22562"/>
      <w:bookmarkStart w:id="12" w:name="_Toc32146"/>
      <w:r>
        <w:rPr>
          <w:rFonts w:asciiTheme="majorEastAsia" w:hAnsiTheme="majorEastAsia" w:eastAsiaTheme="majorEastAsia" w:cstheme="majorEastAsia"/>
          <w:b/>
          <w:bCs/>
          <w:sz w:val="24"/>
          <w:szCs w:val="24"/>
        </w:rPr>
        <w:t>六、联系方式</w:t>
      </w:r>
      <w:bookmarkEnd w:id="11"/>
      <w:bookmarkEnd w:id="12"/>
    </w:p>
    <w:p w14:paraId="086EE17A">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4BA4DA14">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sz w:val="21"/>
          <w:szCs w:val="15"/>
          <w:lang w:val="en-US" w:eastAsia="zh-CN"/>
        </w:rPr>
      </w:pPr>
      <w:r>
        <w:rPr>
          <w:rFonts w:hint="eastAsia" w:ascii="宋体" w:hAnsi="宋体" w:eastAsia="宋体" w:cs="宋体"/>
          <w:sz w:val="21"/>
          <w:szCs w:val="15"/>
        </w:rPr>
        <w:t>招标人：</w:t>
      </w:r>
      <w:r>
        <w:rPr>
          <w:rFonts w:hint="eastAsia" w:ascii="宋体" w:hAnsi="宋体" w:eastAsia="宋体" w:cs="宋体"/>
          <w:sz w:val="21"/>
          <w:szCs w:val="21"/>
          <w:u w:val="single"/>
          <w:lang w:val="en-US" w:eastAsia="zh-CN"/>
        </w:rPr>
        <w:t>安徽泓瑞嘉珑酒店管理有限公司步行街分公司</w:t>
      </w:r>
      <w:r>
        <w:rPr>
          <w:rFonts w:hint="eastAsia" w:ascii="宋体" w:hAnsi="宋体" w:eastAsia="宋体" w:cs="宋体"/>
          <w:sz w:val="21"/>
          <w:szCs w:val="15"/>
          <w:u w:val="single"/>
          <w:lang w:val="en-US" w:eastAsia="zh-CN"/>
        </w:rPr>
        <w:t xml:space="preserve"> </w:t>
      </w:r>
    </w:p>
    <w:p w14:paraId="656C9380">
      <w:pPr>
        <w:keepNext w:val="0"/>
        <w:keepLines w:val="0"/>
        <w:pageBreakBefore w:val="0"/>
        <w:kinsoku/>
        <w:wordWrap/>
        <w:overflowPunct/>
        <w:topLinePunct w:val="0"/>
        <w:autoSpaceDE/>
        <w:autoSpaceDN/>
        <w:bidi w:val="0"/>
        <w:adjustRightInd/>
        <w:snapToGrid/>
        <w:spacing w:line="400" w:lineRule="exact"/>
        <w:ind w:left="1424" w:leftChars="312" w:hanging="800" w:hangingChars="381"/>
        <w:textAlignment w:val="auto"/>
        <w:rPr>
          <w:rFonts w:hint="eastAsia" w:ascii="宋体" w:hAnsi="宋体" w:eastAsia="宋体" w:cs="宋体"/>
          <w:sz w:val="21"/>
          <w:szCs w:val="15"/>
          <w:u w:val="single"/>
          <w:lang w:eastAsia="zh-CN"/>
        </w:rPr>
      </w:pPr>
      <w:r>
        <w:rPr>
          <w:rFonts w:hint="eastAsia" w:ascii="宋体" w:hAnsi="宋体" w:eastAsia="宋体" w:cs="宋体"/>
          <w:sz w:val="21"/>
          <w:szCs w:val="15"/>
        </w:rPr>
        <w:t>地  址：</w:t>
      </w:r>
      <w:r>
        <w:rPr>
          <w:rFonts w:hint="eastAsia" w:ascii="宋体" w:hAnsi="宋体" w:eastAsia="宋体" w:cs="宋体"/>
          <w:sz w:val="21"/>
          <w:szCs w:val="21"/>
          <w:u w:val="single"/>
          <w:lang w:val="en-US" w:eastAsia="zh-CN"/>
        </w:rPr>
        <w:t xml:space="preserve">合肥淮河路步行街泓瑞美居酒店6楼采购部（合肥庐阳区逍遥津街道淮河路与北含山路交口三荣大厦美居酒店6楼采购部） </w:t>
      </w:r>
    </w:p>
    <w:p w14:paraId="45F91A57">
      <w:pPr>
        <w:keepNext w:val="0"/>
        <w:keepLines w:val="0"/>
        <w:pageBreakBefore w:val="0"/>
        <w:kinsoku/>
        <w:wordWrap/>
        <w:overflowPunct/>
        <w:topLinePunct w:val="0"/>
        <w:autoSpaceDE/>
        <w:autoSpaceDN/>
        <w:bidi w:val="0"/>
        <w:adjustRightInd/>
        <w:snapToGrid/>
        <w:spacing w:line="400" w:lineRule="exact"/>
        <w:ind w:firstLine="665" w:firstLineChars="317"/>
        <w:textAlignment w:val="auto"/>
        <w:rPr>
          <w:rFonts w:hint="eastAsia" w:ascii="宋体" w:hAnsi="宋体" w:eastAsia="宋体" w:cs="宋体"/>
          <w:sz w:val="21"/>
          <w:szCs w:val="15"/>
        </w:rPr>
      </w:pPr>
      <w:r>
        <w:rPr>
          <w:rFonts w:hint="eastAsia" w:ascii="宋体" w:hAnsi="宋体" w:eastAsia="宋体" w:cs="宋体"/>
          <w:sz w:val="21"/>
          <w:szCs w:val="15"/>
        </w:rPr>
        <w:t>联系人：</w:t>
      </w:r>
      <w:r>
        <w:rPr>
          <w:rFonts w:hint="eastAsia" w:ascii="宋体" w:hAnsi="宋体" w:eastAsia="宋体" w:cs="宋体"/>
          <w:sz w:val="21"/>
          <w:szCs w:val="15"/>
          <w:u w:val="single"/>
          <w:lang w:val="en-US" w:eastAsia="zh-CN"/>
        </w:rPr>
        <w:t>陈</w:t>
      </w:r>
      <w:r>
        <w:rPr>
          <w:rFonts w:hint="eastAsia" w:cs="宋体"/>
          <w:sz w:val="21"/>
          <w:szCs w:val="15"/>
          <w:u w:val="single"/>
          <w:lang w:val="en-US" w:eastAsia="zh-CN"/>
        </w:rPr>
        <w:t>芝玉</w:t>
      </w:r>
      <w:r>
        <w:rPr>
          <w:rFonts w:hint="eastAsia" w:ascii="宋体" w:hAnsi="宋体" w:eastAsia="宋体" w:cs="宋体"/>
          <w:sz w:val="21"/>
          <w:szCs w:val="15"/>
          <w:u w:val="single"/>
        </w:rPr>
        <w:t xml:space="preserve"> </w:t>
      </w:r>
    </w:p>
    <w:p w14:paraId="305EE21E">
      <w:pPr>
        <w:keepNext w:val="0"/>
        <w:keepLines w:val="0"/>
        <w:pageBreakBefore w:val="0"/>
        <w:kinsoku/>
        <w:wordWrap/>
        <w:overflowPunct/>
        <w:topLinePunct w:val="0"/>
        <w:autoSpaceDE/>
        <w:autoSpaceDN/>
        <w:bidi w:val="0"/>
        <w:adjustRightInd/>
        <w:snapToGrid/>
        <w:spacing w:line="400" w:lineRule="exact"/>
        <w:ind w:firstLine="665" w:firstLineChars="317"/>
        <w:textAlignment w:val="auto"/>
        <w:rPr>
          <w:rFonts w:hint="eastAsia" w:ascii="宋体" w:hAnsi="宋体" w:eastAsia="宋体" w:cs="宋体"/>
          <w:sz w:val="21"/>
          <w:szCs w:val="15"/>
        </w:rPr>
      </w:pPr>
      <w:r>
        <w:rPr>
          <w:rFonts w:hint="eastAsia" w:ascii="宋体" w:hAnsi="宋体" w:eastAsia="宋体" w:cs="宋体"/>
          <w:sz w:val="21"/>
          <w:szCs w:val="15"/>
        </w:rPr>
        <w:t>电  话：</w:t>
      </w:r>
      <w:r>
        <w:rPr>
          <w:rFonts w:hint="eastAsia" w:ascii="宋体" w:hAnsi="宋体" w:eastAsia="宋体" w:cs="宋体"/>
          <w:sz w:val="21"/>
          <w:szCs w:val="21"/>
          <w:u w:val="single"/>
          <w:lang w:val="en-US" w:eastAsia="zh-CN"/>
        </w:rPr>
        <w:t xml:space="preserve">15155939091 </w:t>
      </w:r>
      <w:bookmarkStart w:id="105" w:name="_GoBack"/>
      <w:bookmarkEnd w:id="105"/>
      <w:r>
        <w:rPr>
          <w:rFonts w:hint="eastAsia" w:ascii="宋体" w:hAnsi="宋体" w:eastAsia="宋体" w:cs="宋体"/>
          <w:sz w:val="21"/>
          <w:szCs w:val="21"/>
          <w:u w:val="single"/>
          <w:lang w:val="en-US" w:eastAsia="zh-CN"/>
        </w:rPr>
        <w:t xml:space="preserve"> </w:t>
      </w:r>
    </w:p>
    <w:p w14:paraId="7DB60D65">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9C7380D">
      <w:pPr>
        <w:keepNext w:val="0"/>
        <w:keepLines w:val="0"/>
        <w:pageBreakBefore w:val="0"/>
        <w:kinsoku/>
        <w:wordWrap/>
        <w:overflowPunct/>
        <w:topLinePunct w:val="0"/>
        <w:autoSpaceDE/>
        <w:autoSpaceDN/>
        <w:bidi w:val="0"/>
        <w:adjustRightInd/>
        <w:snapToGrid/>
        <w:spacing w:line="400" w:lineRule="exact"/>
        <w:ind w:left="1424" w:leftChars="312" w:hanging="800" w:hangingChars="381"/>
        <w:textAlignment w:val="auto"/>
        <w:rPr>
          <w:rFonts w:hint="default" w:ascii="宋体" w:hAnsi="宋体" w:eastAsia="宋体" w:cs="宋体"/>
          <w:sz w:val="21"/>
          <w:szCs w:val="21"/>
          <w:u w:val="single"/>
          <w:lang w:val="en-US" w:eastAsia="zh-CN"/>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cs="宋体"/>
          <w:sz w:val="21"/>
          <w:szCs w:val="21"/>
          <w:u w:val="single"/>
          <w:lang w:val="en-US" w:eastAsia="zh-CN"/>
        </w:rPr>
        <w:t xml:space="preserve">综合管理部 </w:t>
      </w:r>
    </w:p>
    <w:p w14:paraId="58198AD4">
      <w:pPr>
        <w:keepNext w:val="0"/>
        <w:keepLines w:val="0"/>
        <w:pageBreakBefore w:val="0"/>
        <w:kinsoku/>
        <w:wordWrap/>
        <w:overflowPunct/>
        <w:topLinePunct w:val="0"/>
        <w:autoSpaceDE/>
        <w:autoSpaceDN/>
        <w:bidi w:val="0"/>
        <w:adjustRightInd/>
        <w:snapToGrid/>
        <w:spacing w:line="400" w:lineRule="exact"/>
        <w:ind w:left="1424" w:leftChars="312" w:hanging="800" w:hangingChars="381"/>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lang w:val="en-US" w:eastAsia="zh-CN"/>
        </w:rPr>
        <w:t>地  址：</w:t>
      </w:r>
      <w:r>
        <w:rPr>
          <w:rFonts w:hint="eastAsia" w:ascii="宋体" w:hAnsi="宋体" w:eastAsia="宋体" w:cs="宋体"/>
          <w:sz w:val="21"/>
          <w:szCs w:val="21"/>
          <w:u w:val="single"/>
          <w:lang w:val="en-US" w:eastAsia="zh-CN"/>
        </w:rPr>
        <w:t>合肥庐阳区逍遥津街道淮河路与北含山路交口三荣大厦美居酒店6楼</w:t>
      </w:r>
    </w:p>
    <w:p w14:paraId="1180E98E">
      <w:pPr>
        <w:keepNext w:val="0"/>
        <w:keepLines w:val="0"/>
        <w:pageBreakBefore w:val="0"/>
        <w:kinsoku/>
        <w:wordWrap/>
        <w:overflowPunct/>
        <w:topLinePunct w:val="0"/>
        <w:autoSpaceDE/>
        <w:autoSpaceDN/>
        <w:bidi w:val="0"/>
        <w:adjustRightInd/>
        <w:snapToGrid/>
        <w:spacing w:line="400" w:lineRule="exact"/>
        <w:ind w:left="1424" w:leftChars="312" w:hanging="800" w:hangingChars="381"/>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lang w:val="en-US" w:eastAsia="zh-CN"/>
        </w:rPr>
        <w:t>电  话：</w:t>
      </w:r>
      <w:r>
        <w:rPr>
          <w:rFonts w:hint="eastAsia" w:ascii="宋体" w:hAnsi="宋体" w:eastAsia="宋体" w:cs="宋体"/>
          <w:sz w:val="21"/>
          <w:szCs w:val="21"/>
          <w:u w:val="single"/>
          <w:lang w:val="en-US" w:eastAsia="zh-CN"/>
        </w:rPr>
        <w:t xml:space="preserve"> 18856032097 </w:t>
      </w:r>
    </w:p>
    <w:p w14:paraId="6A5ADC29">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3" w:name="_Toc19077"/>
      <w:bookmarkStart w:id="14" w:name="_Toc30347"/>
      <w:r>
        <w:rPr>
          <w:rFonts w:asciiTheme="majorEastAsia" w:hAnsiTheme="majorEastAsia" w:eastAsiaTheme="majorEastAsia" w:cstheme="majorEastAsia"/>
          <w:b/>
          <w:bCs/>
          <w:sz w:val="24"/>
          <w:szCs w:val="24"/>
        </w:rPr>
        <w:t>七、其他事项说明</w:t>
      </w:r>
      <w:bookmarkEnd w:id="13"/>
      <w:bookmarkEnd w:id="14"/>
    </w:p>
    <w:p w14:paraId="6187090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hint="eastAsia" w:ascii="宋体" w:hAnsi="宋体" w:eastAsia="宋体" w:cs="宋体"/>
          <w:bCs/>
          <w:snapToGrid w:val="0"/>
          <w:sz w:val="21"/>
          <w:szCs w:val="21"/>
        </w:rPr>
        <w:t>有任何疑问或问题，请在工作时间（周一至周五，上午08:</w:t>
      </w:r>
      <w:r>
        <w:rPr>
          <w:rFonts w:hint="eastAsia" w:ascii="宋体" w:hAnsi="宋体" w:eastAsia="宋体" w:cs="宋体"/>
          <w:bCs/>
          <w:snapToGrid w:val="0"/>
          <w:sz w:val="21"/>
          <w:szCs w:val="21"/>
          <w:lang w:val="en-US" w:eastAsia="zh-CN"/>
        </w:rPr>
        <w:t>30</w:t>
      </w:r>
      <w:r>
        <w:rPr>
          <w:rFonts w:hint="eastAsia" w:ascii="宋体" w:hAnsi="宋体" w:eastAsia="宋体" w:cs="宋体"/>
          <w:bCs/>
          <w:snapToGrid w:val="0"/>
          <w:sz w:val="21"/>
          <w:szCs w:val="21"/>
        </w:rPr>
        <w:t>-1</w:t>
      </w:r>
      <w:r>
        <w:rPr>
          <w:rFonts w:hint="eastAsia" w:ascii="宋体" w:hAnsi="宋体" w:eastAsia="宋体" w:cs="宋体"/>
          <w:bCs/>
          <w:snapToGrid w:val="0"/>
          <w:sz w:val="21"/>
          <w:szCs w:val="21"/>
          <w:lang w:val="en-US" w:eastAsia="zh-CN"/>
        </w:rPr>
        <w:t>1</w:t>
      </w:r>
      <w:r>
        <w:rPr>
          <w:rFonts w:hint="eastAsia" w:ascii="宋体" w:hAnsi="宋体" w:eastAsia="宋体" w:cs="宋体"/>
          <w:bCs/>
          <w:snapToGrid w:val="0"/>
          <w:sz w:val="21"/>
          <w:szCs w:val="21"/>
        </w:rPr>
        <w:t>:</w:t>
      </w:r>
      <w:r>
        <w:rPr>
          <w:rFonts w:hint="eastAsia" w:ascii="宋体" w:hAnsi="宋体" w:eastAsia="宋体" w:cs="宋体"/>
          <w:bCs/>
          <w:snapToGrid w:val="0"/>
          <w:sz w:val="21"/>
          <w:szCs w:val="21"/>
          <w:lang w:val="en-US" w:eastAsia="zh-CN"/>
        </w:rPr>
        <w:t>3</w:t>
      </w:r>
      <w:r>
        <w:rPr>
          <w:rFonts w:hint="eastAsia" w:ascii="宋体" w:hAnsi="宋体" w:eastAsia="宋体" w:cs="宋体"/>
          <w:bCs/>
          <w:snapToGrid w:val="0"/>
          <w:sz w:val="21"/>
          <w:szCs w:val="21"/>
        </w:rPr>
        <w:t>0，下午</w:t>
      </w:r>
      <w:r>
        <w:rPr>
          <w:rFonts w:hint="eastAsia" w:ascii="宋体" w:hAnsi="宋体" w:eastAsia="宋体" w:cs="宋体"/>
          <w:bCs/>
          <w:snapToGrid w:val="0"/>
          <w:sz w:val="21"/>
          <w:szCs w:val="21"/>
          <w:lang w:val="en-US" w:eastAsia="zh-CN"/>
        </w:rPr>
        <w:t>1</w:t>
      </w:r>
      <w:r>
        <w:rPr>
          <w:rFonts w:hint="eastAsia" w:ascii="宋体" w:hAnsi="宋体" w:eastAsia="宋体" w:cs="宋体"/>
          <w:bCs/>
          <w:snapToGrid w:val="0"/>
          <w:sz w:val="21"/>
          <w:szCs w:val="21"/>
        </w:rPr>
        <w:t>:</w:t>
      </w:r>
      <w:r>
        <w:rPr>
          <w:rFonts w:hint="eastAsia" w:ascii="宋体" w:hAnsi="宋体" w:eastAsia="宋体" w:cs="宋体"/>
          <w:bCs/>
          <w:snapToGrid w:val="0"/>
          <w:sz w:val="21"/>
          <w:szCs w:val="21"/>
          <w:lang w:val="en-US" w:eastAsia="zh-CN"/>
        </w:rPr>
        <w:t>0</w:t>
      </w:r>
      <w:r>
        <w:rPr>
          <w:rFonts w:hint="eastAsia" w:ascii="宋体" w:hAnsi="宋体" w:eastAsia="宋体" w:cs="宋体"/>
          <w:bCs/>
          <w:snapToGrid w:val="0"/>
          <w:sz w:val="21"/>
          <w:szCs w:val="21"/>
        </w:rPr>
        <w:t>0-5:30，节假日休息）与项目联系人联系。</w:t>
      </w:r>
    </w:p>
    <w:p w14:paraId="3C87E8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1741BFCC">
      <w:pPr>
        <w:spacing w:line="360" w:lineRule="auto"/>
        <w:jc w:val="center"/>
        <w:outlineLvl w:val="0"/>
        <w:rPr>
          <w:rFonts w:asciiTheme="minorEastAsia" w:hAnsiTheme="minorEastAsia" w:eastAsiaTheme="minorEastAsia"/>
          <w:b/>
          <w:sz w:val="28"/>
        </w:rPr>
      </w:pPr>
      <w:bookmarkStart w:id="15" w:name="_Toc14242"/>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5"/>
    </w:p>
    <w:p w14:paraId="47AF36AD">
      <w:pPr>
        <w:spacing w:line="360" w:lineRule="auto"/>
        <w:jc w:val="center"/>
        <w:outlineLvl w:val="1"/>
        <w:rPr>
          <w:rFonts w:asciiTheme="minorEastAsia" w:hAnsiTheme="minorEastAsia" w:eastAsiaTheme="minorEastAsia"/>
          <w:b/>
          <w:sz w:val="24"/>
        </w:rPr>
      </w:pPr>
      <w:bookmarkStart w:id="16" w:name="_Toc2790"/>
      <w:bookmarkStart w:id="17" w:name="_Toc2535"/>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6"/>
      <w:bookmarkEnd w:id="17"/>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95"/>
        <w:gridCol w:w="6181"/>
      </w:tblGrid>
      <w:tr w14:paraId="11F8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7411001">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4D6932C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6D3D79B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596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38A010E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627D3E7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17F69896">
            <w:pPr>
              <w:pStyle w:val="69"/>
              <w:widowControl w:val="0"/>
              <w:spacing w:before="0" w:beforeAutospacing="0" w:after="0" w:afterAutospacing="0" w:line="360" w:lineRule="auto"/>
              <w:jc w:val="both"/>
              <w:rPr>
                <w:rFonts w:cs="宋体"/>
                <w:b w:val="0"/>
                <w:strike/>
                <w:sz w:val="21"/>
                <w:szCs w:val="21"/>
              </w:rPr>
            </w:pPr>
            <w:r>
              <w:rPr>
                <w:rFonts w:hint="eastAsia" w:ascii="Times New Roman" w:hAnsi="Times New Roman" w:cs="Times New Roman"/>
                <w:b w:val="0"/>
                <w:bCs w:val="0"/>
                <w:color w:val="000000"/>
                <w:sz w:val="21"/>
                <w:szCs w:val="21"/>
                <w:u w:val="none"/>
              </w:rPr>
              <w:t xml:space="preserve"> </w:t>
            </w:r>
            <w:r>
              <w:rPr>
                <w:rFonts w:hint="eastAsia" w:ascii="Times New Roman" w:hAnsi="Times New Roman" w:cs="Times New Roman"/>
                <w:b w:val="0"/>
                <w:bCs w:val="0"/>
                <w:color w:val="000000"/>
                <w:sz w:val="21"/>
                <w:szCs w:val="21"/>
                <w:u w:val="none"/>
                <w:lang w:val="en-US" w:eastAsia="zh-CN"/>
              </w:rPr>
              <w:t>合肥淮河路步行街泓瑞美居酒店</w:t>
            </w:r>
          </w:p>
        </w:tc>
      </w:tr>
      <w:tr w14:paraId="5789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0998D5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6B63D2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2AB35493">
            <w:pPr>
              <w:pStyle w:val="96"/>
              <w:tabs>
                <w:tab w:val="left" w:pos="1152"/>
              </w:tabs>
              <w:spacing w:before="0" w:beforeAutospacing="0" w:after="0" w:afterAutospacing="0" w:line="360" w:lineRule="auto"/>
              <w:rPr>
                <w:rFonts w:hint="default" w:cs="宋体"/>
                <w:b/>
                <w:strike/>
                <w:sz w:val="21"/>
                <w:szCs w:val="21"/>
                <w:lang w:val="en-US"/>
              </w:rPr>
            </w:pPr>
            <w:r>
              <w:rPr>
                <w:rFonts w:hint="eastAsia" w:cs="宋体"/>
                <w:b/>
                <w:strike w:val="0"/>
                <w:sz w:val="21"/>
                <w:szCs w:val="21"/>
                <w:highlight w:val="yellow"/>
                <w:lang w:val="en-US" w:eastAsia="zh-CN"/>
              </w:rPr>
              <w:t>有效期一年，自合同签订之日起生效，</w:t>
            </w:r>
            <w:r>
              <w:rPr>
                <w:rFonts w:hint="eastAsia" w:ascii="Times New Roman" w:hAnsi="Times New Roman" w:eastAsia="宋体" w:cs="Times New Roman"/>
                <w:b w:val="0"/>
                <w:bCs w:val="0"/>
                <w:color w:val="000000"/>
                <w:sz w:val="21"/>
                <w:szCs w:val="21"/>
                <w:u w:val="none"/>
                <w:lang w:val="en-US" w:eastAsia="zh-CN" w:bidi="ar-SA"/>
              </w:rPr>
              <w:t>项目合作方式采用1+1+1模式，中标后双方签订一年期的合同，合作期间履约良好，双方可协商一致续签下一年度合同，最多可续签2次</w:t>
            </w:r>
          </w:p>
        </w:tc>
      </w:tr>
      <w:tr w14:paraId="253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751EC7C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C0F9154">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6498F5ED">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6DB5BD7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1F8A31B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25E4A7D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782A6010">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49E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24CA9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309BCCC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14:paraId="18218459">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lang w:eastAsia="zh-CN"/>
              </w:rPr>
              <w:t>（</w:t>
            </w:r>
            <w:r>
              <w:rPr>
                <w:rFonts w:hint="eastAsia" w:cs="宋体"/>
                <w:b w:val="0"/>
                <w:sz w:val="21"/>
                <w:szCs w:val="21"/>
                <w:lang w:val="en-US" w:eastAsia="zh-CN"/>
              </w:rPr>
              <w:t>请勾选）</w:t>
            </w:r>
          </w:p>
          <w:p w14:paraId="54613D7C">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rPr>
              <w:sym w:font="Wingdings 2" w:char="0052"/>
            </w:r>
            <w:r>
              <w:rPr>
                <w:rFonts w:hint="eastAsia" w:cs="宋体"/>
                <w:b w:val="0"/>
                <w:sz w:val="21"/>
                <w:szCs w:val="21"/>
                <w:lang w:val="en-US" w:eastAsia="zh-CN"/>
              </w:rPr>
              <w:t>不接受</w:t>
            </w:r>
          </w:p>
          <w:p w14:paraId="69E891F9">
            <w:pPr>
              <w:pStyle w:val="69"/>
              <w:widowControl w:val="0"/>
              <w:spacing w:before="0" w:beforeAutospacing="0" w:after="0" w:afterAutospacing="0" w:line="360" w:lineRule="auto"/>
              <w:jc w:val="both"/>
              <w:rPr>
                <w:rFonts w:hint="eastAsia" w:cs="宋体"/>
                <w:b w:val="0"/>
                <w:sz w:val="21"/>
                <w:szCs w:val="21"/>
              </w:rPr>
            </w:pPr>
            <w:r>
              <w:rPr>
                <w:rFonts w:hint="eastAsia" w:cs="宋体"/>
                <w:b w:val="0"/>
                <w:sz w:val="21"/>
                <w:szCs w:val="21"/>
              </w:rPr>
              <w:sym w:font="Wingdings 2" w:char="00A3"/>
            </w:r>
            <w:r>
              <w:rPr>
                <w:rFonts w:hint="eastAsia" w:cs="宋体"/>
                <w:b w:val="0"/>
                <w:sz w:val="21"/>
                <w:szCs w:val="21"/>
                <w:lang w:val="en-US" w:eastAsia="zh-CN"/>
              </w:rPr>
              <w:t>接受，应满足下列要求：</w:t>
            </w:r>
          </w:p>
          <w:p w14:paraId="6F7364FD">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w:t>
            </w:r>
            <w:r>
              <w:rPr>
                <w:rFonts w:hint="eastAsia" w:cs="宋体"/>
                <w:b w:val="0"/>
                <w:sz w:val="21"/>
                <w:szCs w:val="21"/>
                <w:lang w:val="en-US" w:eastAsia="zh-CN"/>
              </w:rPr>
              <w:t>招标</w:t>
            </w:r>
            <w:r>
              <w:rPr>
                <w:rFonts w:hint="eastAsia" w:cs="宋体"/>
                <w:b w:val="0"/>
                <w:sz w:val="21"/>
                <w:szCs w:val="21"/>
              </w:rPr>
              <w:t>文件获取的投标信息填写，由联合体中任一成员单位完成均可。</w:t>
            </w:r>
          </w:p>
          <w:p w14:paraId="701ACC0C">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w:t>
            </w:r>
            <w:r>
              <w:rPr>
                <w:rFonts w:hint="eastAsia" w:cs="宋体"/>
                <w:b w:val="0"/>
                <w:sz w:val="21"/>
                <w:szCs w:val="21"/>
                <w:lang w:val="en-US" w:eastAsia="zh-CN"/>
              </w:rPr>
              <w:t>招标</w:t>
            </w:r>
            <w:r>
              <w:rPr>
                <w:rFonts w:hint="eastAsia" w:cs="宋体"/>
                <w:b w:val="0"/>
                <w:sz w:val="21"/>
                <w:szCs w:val="21"/>
              </w:rPr>
              <w:t>文件要求提供。</w:t>
            </w:r>
          </w:p>
        </w:tc>
      </w:tr>
      <w:tr w14:paraId="0137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341B073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59FDF95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14:paraId="0A83DD2A">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0A20C416">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35B22087">
            <w:pPr>
              <w:spacing w:line="360" w:lineRule="auto"/>
              <w:rPr>
                <w:sz w:val="21"/>
                <w:szCs w:val="21"/>
              </w:rPr>
            </w:pPr>
            <w:r>
              <w:rPr>
                <w:rFonts w:hint="eastAsia"/>
                <w:sz w:val="21"/>
                <w:szCs w:val="21"/>
              </w:rPr>
              <w:t>（1）业绩合同扫描件；</w:t>
            </w:r>
          </w:p>
          <w:p w14:paraId="5C6F73A2">
            <w:pPr>
              <w:spacing w:line="360" w:lineRule="auto"/>
              <w:rPr>
                <w:sz w:val="16"/>
                <w:szCs w:val="16"/>
              </w:rPr>
            </w:pPr>
            <w:r>
              <w:rPr>
                <w:rFonts w:hint="eastAsia"/>
                <w:sz w:val="21"/>
                <w:szCs w:val="21"/>
              </w:rPr>
              <w:t>（2）与该业绩对应的项目已完成的证明材料（如验收报告或业主（或合同甲方）证明）。</w:t>
            </w:r>
          </w:p>
          <w:p w14:paraId="5875066C">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2C617D4">
            <w:pPr>
              <w:spacing w:line="360" w:lineRule="auto"/>
              <w:rPr>
                <w:sz w:val="21"/>
                <w:szCs w:val="21"/>
              </w:rPr>
            </w:pPr>
            <w:r>
              <w:rPr>
                <w:rFonts w:hint="eastAsia"/>
                <w:sz w:val="21"/>
                <w:szCs w:val="21"/>
              </w:rPr>
              <w:t>（1）业绩合同扫描件；</w:t>
            </w:r>
          </w:p>
          <w:p w14:paraId="1BADEEEF">
            <w:pPr>
              <w:spacing w:line="360" w:lineRule="auto"/>
              <w:rPr>
                <w:sz w:val="21"/>
                <w:szCs w:val="21"/>
              </w:rPr>
            </w:pPr>
            <w:r>
              <w:rPr>
                <w:rFonts w:hint="eastAsia"/>
                <w:sz w:val="21"/>
                <w:szCs w:val="21"/>
              </w:rPr>
              <w:t>（2）与该业绩对应的项目正在履约或已完成的证明材料（如验收报告或业主（或合同甲方）证明）。</w:t>
            </w:r>
          </w:p>
          <w:p w14:paraId="1B72FAB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6BDDBDB1">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66117A27">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1DF987D">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8F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2E49F2D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6EFB43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1D9A3847">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12</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28</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14</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19D1BB78">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eastAsiaTheme="majorEastAsia"/>
                <w:sz w:val="21"/>
                <w:szCs w:val="21"/>
                <w:lang w:val="en-US" w:eastAsia="zh-CN"/>
              </w:rPr>
              <w:t>2533991585</w:t>
            </w:r>
            <w:r>
              <w:rPr>
                <w:rFonts w:hint="eastAsia"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qq</w:t>
            </w:r>
            <w:r>
              <w:rPr>
                <w:rFonts w:hint="eastAsia" w:ascii="Times New Roman" w:hAnsi="Times New Roman" w:cs="Times New Roman" w:eastAsiaTheme="majorEastAsia"/>
                <w:sz w:val="21"/>
                <w:szCs w:val="21"/>
              </w:rPr>
              <w:t>.com</w:t>
            </w:r>
            <w:r>
              <w:rPr>
                <w:rFonts w:ascii="Times New Roman" w:hAnsi="Times New Roman" w:cs="Times New Roman"/>
                <w:bCs/>
                <w:snapToGrid w:val="0"/>
                <w:color w:val="000000"/>
                <w:sz w:val="21"/>
                <w:szCs w:val="22"/>
              </w:rPr>
              <w:t>提交</w:t>
            </w:r>
          </w:p>
        </w:tc>
      </w:tr>
      <w:tr w14:paraId="14A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3C32F57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2132AE8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618C1B75">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36A11970">
            <w:pPr>
              <w:adjustRightInd w:val="0"/>
              <w:snapToGrid w:val="0"/>
              <w:spacing w:line="360" w:lineRule="auto"/>
              <w:jc w:val="left"/>
              <w:rPr>
                <w:rFonts w:cs="宋体"/>
                <w:bCs/>
                <w:sz w:val="21"/>
                <w:szCs w:val="21"/>
              </w:rPr>
            </w:pPr>
            <w:r>
              <w:rPr>
                <w:rFonts w:hint="eastAsia" w:cs="宋体"/>
                <w:bCs/>
                <w:sz w:val="21"/>
                <w:szCs w:val="21"/>
              </w:rPr>
              <w:t>□图纸</w:t>
            </w:r>
          </w:p>
          <w:p w14:paraId="5B61B8B5">
            <w:pPr>
              <w:adjustRightInd w:val="0"/>
              <w:snapToGrid w:val="0"/>
              <w:spacing w:line="360" w:lineRule="auto"/>
              <w:jc w:val="left"/>
              <w:rPr>
                <w:rFonts w:cs="宋体"/>
                <w:bCs/>
                <w:sz w:val="21"/>
                <w:szCs w:val="21"/>
              </w:rPr>
            </w:pPr>
            <w:r>
              <w:rPr>
                <w:rFonts w:hint="eastAsia" w:cs="宋体"/>
                <w:bCs/>
                <w:sz w:val="21"/>
                <w:szCs w:val="21"/>
              </w:rPr>
              <w:t>获得方式：</w:t>
            </w:r>
          </w:p>
          <w:p w14:paraId="367BE423">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lang w:val="en-US" w:eastAsia="zh-CN"/>
              </w:rPr>
              <w:t>招标</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16A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2D22B04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50A02813">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3D3252B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EBE89F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FF1AA8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6C1B0F9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68D75A7F">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E176EF6">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61B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1518C68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979C52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66F2B84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7127B0E5">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1D58128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33E7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7C8E89C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3391683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105669B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highlight w:val="none"/>
                <w:lang w:eastAsia="zh-CN"/>
              </w:rPr>
              <w:t>☑</w:t>
            </w:r>
            <w:r>
              <w:rPr>
                <w:rFonts w:hint="eastAsia" w:cs="宋体"/>
                <w:b w:val="0"/>
                <w:sz w:val="21"/>
                <w:szCs w:val="21"/>
                <w:highlight w:val="none"/>
              </w:rPr>
              <w:t xml:space="preserve">书面  </w:t>
            </w:r>
            <w:r>
              <w:rPr>
                <w:rFonts w:hint="eastAsia" w:cs="宋体"/>
                <w:b w:val="0"/>
                <w:sz w:val="21"/>
                <w:szCs w:val="21"/>
              </w:rPr>
              <w:t xml:space="preserve">   </w:t>
            </w:r>
            <w:r>
              <w:rPr>
                <w:rFonts w:hint="eastAsia" w:cs="宋体"/>
                <w:b w:val="0"/>
                <w:sz w:val="21"/>
                <w:szCs w:val="21"/>
              </w:rPr>
              <w:sym w:font="Wingdings" w:char="00A8"/>
            </w:r>
            <w:r>
              <w:rPr>
                <w:rFonts w:hint="eastAsia" w:cs="宋体"/>
                <w:b w:val="0"/>
                <w:sz w:val="21"/>
                <w:szCs w:val="21"/>
              </w:rPr>
              <w:t>数据电文</w:t>
            </w:r>
          </w:p>
          <w:p w14:paraId="565060D9">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highlight w:val="yellow"/>
              </w:rPr>
              <w:t>特别提醒：</w:t>
            </w:r>
            <w:r>
              <w:rPr>
                <w:rFonts w:ascii="Times New Roman" w:hAnsi="Times New Roman" w:cs="Times New Roman"/>
                <w:sz w:val="21"/>
                <w:szCs w:val="21"/>
                <w:highlight w:val="yellow"/>
              </w:rPr>
              <w:t>招标人确定中标人后，通过书面向中标人发出中标通知书</w:t>
            </w:r>
            <w:r>
              <w:rPr>
                <w:rFonts w:hint="eastAsia" w:ascii="Times New Roman" w:hAnsi="Times New Roman" w:eastAsia="宋体" w:cs="Times New Roman"/>
                <w:sz w:val="21"/>
                <w:szCs w:val="21"/>
                <w:highlight w:val="yellow"/>
              </w:rPr>
              <w:t>。</w:t>
            </w:r>
          </w:p>
        </w:tc>
      </w:tr>
      <w:tr w14:paraId="794D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08DEC9D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0D470C7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w:t>
            </w:r>
            <w:r>
              <w:rPr>
                <w:rFonts w:hint="eastAsia" w:cs="宋体"/>
                <w:bCs/>
                <w:kern w:val="2"/>
                <w:sz w:val="21"/>
                <w:szCs w:val="21"/>
                <w:lang w:val="en-US" w:eastAsia="zh-CN"/>
              </w:rPr>
              <w:t>招标</w:t>
            </w:r>
            <w:r>
              <w:rPr>
                <w:rFonts w:hint="eastAsia" w:cs="宋体"/>
                <w:bCs/>
                <w:kern w:val="2"/>
                <w:sz w:val="21"/>
                <w:szCs w:val="21"/>
              </w:rPr>
              <w:t>结果的形式</w:t>
            </w:r>
          </w:p>
        </w:tc>
        <w:tc>
          <w:tcPr>
            <w:tcW w:w="3625" w:type="pct"/>
            <w:vAlign w:val="center"/>
          </w:tcPr>
          <w:p w14:paraId="11403235">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w:t>
            </w:r>
            <w:r>
              <w:rPr>
                <w:rFonts w:hint="eastAsia" w:ascii="Times New Roman" w:hAnsi="Times New Roman" w:eastAsia="宋体" w:cs="Times New Roman"/>
                <w:b w:val="0"/>
                <w:bCs w:val="0"/>
                <w:sz w:val="21"/>
                <w:szCs w:val="21"/>
              </w:rPr>
              <w:t>自行登录合肥文旅博览集团有限公司官网</w:t>
            </w:r>
            <w:r>
              <w:rPr>
                <w:rFonts w:hint="eastAsia" w:ascii="Times New Roman" w:hAnsi="Times New Roman" w:eastAsia="宋体" w:cs="Times New Roman"/>
                <w:b w:val="0"/>
                <w:bCs w:val="0"/>
                <w:sz w:val="21"/>
                <w:szCs w:val="21"/>
                <w:lang w:val="en-US" w:eastAsia="zh-CN"/>
              </w:rPr>
              <w:t>或“合肥淮河路步行街泓瑞美居酒店”公众号</w:t>
            </w:r>
            <w:r>
              <w:rPr>
                <w:rFonts w:ascii="Times New Roman" w:hAnsi="Times New Roman" w:cs="Times New Roman"/>
                <w:b w:val="0"/>
                <w:bCs w:val="0"/>
                <w:sz w:val="21"/>
                <w:szCs w:val="21"/>
              </w:rPr>
              <w:t>查看</w:t>
            </w:r>
          </w:p>
        </w:tc>
      </w:tr>
      <w:tr w14:paraId="075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Align w:val="center"/>
          </w:tcPr>
          <w:p w14:paraId="0270FFA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4D90191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25E41655">
            <w:pPr>
              <w:snapToGrid w:val="0"/>
              <w:spacing w:line="360" w:lineRule="auto"/>
              <w:rPr>
                <w:rFonts w:hint="eastAsia" w:cs="宋体"/>
                <w:bCs/>
                <w:snapToGrid w:val="0"/>
                <w:sz w:val="21"/>
                <w:szCs w:val="21"/>
                <w:lang w:val="en-US" w:eastAsia="zh-CN"/>
              </w:rPr>
            </w:pPr>
            <w:r>
              <w:rPr>
                <w:rFonts w:hint="eastAsia" w:cs="宋体"/>
                <w:bCs/>
                <w:snapToGrid w:val="0"/>
                <w:sz w:val="21"/>
                <w:szCs w:val="21"/>
                <w:lang w:val="en-US" w:eastAsia="zh-CN"/>
              </w:rPr>
              <w:t>是否要求投标人递交履约保证金：（请勾选）</w:t>
            </w:r>
          </w:p>
          <w:p w14:paraId="22C4451B">
            <w:pPr>
              <w:snapToGrid w:val="0"/>
              <w:spacing w:line="360" w:lineRule="auto"/>
              <w:rPr>
                <w:rFonts w:hint="eastAsia" w:cs="宋体"/>
                <w:bCs/>
                <w:snapToGrid w:val="0"/>
                <w:sz w:val="21"/>
                <w:szCs w:val="21"/>
              </w:rPr>
            </w:pPr>
            <w:r>
              <w:rPr>
                <w:rFonts w:hint="eastAsia" w:cs="宋体"/>
                <w:bCs/>
                <w:snapToGrid w:val="0"/>
                <w:sz w:val="21"/>
                <w:szCs w:val="21"/>
                <w:lang w:val="en-US" w:eastAsia="zh-CN"/>
              </w:rPr>
              <w:sym w:font="Wingdings 2" w:char="0052"/>
            </w:r>
            <w:r>
              <w:rPr>
                <w:rFonts w:hint="eastAsia" w:cs="宋体"/>
                <w:bCs/>
                <w:snapToGrid w:val="0"/>
                <w:sz w:val="21"/>
                <w:szCs w:val="21"/>
                <w:lang w:val="en-US" w:eastAsia="zh-CN"/>
              </w:rPr>
              <w:t xml:space="preserve">不要求 </w:t>
            </w:r>
            <w:r>
              <w:rPr>
                <w:rFonts w:hint="eastAsia" w:cs="宋体"/>
                <w:bCs/>
                <w:snapToGrid w:val="0"/>
                <w:sz w:val="21"/>
                <w:szCs w:val="21"/>
                <w:lang w:val="en-US" w:eastAsia="zh-CN"/>
              </w:rPr>
              <w:sym w:font="Wingdings 2" w:char="00A3"/>
            </w:r>
            <w:r>
              <w:rPr>
                <w:rFonts w:hint="eastAsia" w:cs="宋体"/>
                <w:bCs/>
                <w:snapToGrid w:val="0"/>
                <w:sz w:val="21"/>
                <w:szCs w:val="21"/>
                <w:lang w:val="en-US" w:eastAsia="zh-CN"/>
              </w:rPr>
              <w:t>要求</w:t>
            </w:r>
          </w:p>
          <w:p w14:paraId="514C6046">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p>
          <w:p w14:paraId="3D073E64">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A3"/>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2BE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16E8FDCC">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val="en-US"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14:paraId="6AA64C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0D69D0B9">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lang w:val="en-US" w:eastAsia="zh-CN"/>
              </w:rPr>
              <w:t>招标</w:t>
            </w:r>
            <w:r>
              <w:rPr>
                <w:rFonts w:hint="eastAsia" w:cs="宋体"/>
                <w:bCs/>
                <w:kern w:val="2"/>
                <w:sz w:val="21"/>
                <w:szCs w:val="21"/>
              </w:rPr>
              <w:t>文件（公告）列明的项目预算、最高投标限价，否则其投标文件将被否决。</w:t>
            </w:r>
          </w:p>
          <w:p w14:paraId="1CF9827D">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35980CA">
            <w:pPr>
              <w:spacing w:line="360" w:lineRule="auto"/>
              <w:rPr>
                <w:rFonts w:cs="宋体"/>
                <w:sz w:val="21"/>
                <w:szCs w:val="21"/>
              </w:rPr>
            </w:pPr>
            <w:r>
              <w:rPr>
                <w:rFonts w:hint="eastAsia" w:cs="宋体"/>
                <w:sz w:val="21"/>
                <w:szCs w:val="21"/>
              </w:rPr>
              <w:t>（3）......</w:t>
            </w:r>
          </w:p>
        </w:tc>
      </w:tr>
      <w:tr w14:paraId="02F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1B6C850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val="en-US"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14:paraId="458CC24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344BDAFF">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258A82D">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65B40DCA">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73BFD412">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4BBA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60A080AE">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val="en-US"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14:paraId="4C35BEF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32B1E36E">
            <w:pPr>
              <w:spacing w:line="360" w:lineRule="auto"/>
              <w:rPr>
                <w:rFonts w:cs="宋体"/>
                <w:bCs/>
                <w:sz w:val="21"/>
                <w:szCs w:val="21"/>
              </w:rPr>
            </w:pPr>
            <w:r>
              <w:rPr>
                <w:rFonts w:hint="eastAsia" w:cs="宋体"/>
                <w:bCs/>
                <w:sz w:val="21"/>
                <w:szCs w:val="21"/>
              </w:rPr>
              <w:t>（1）构成本</w:t>
            </w:r>
            <w:r>
              <w:rPr>
                <w:rFonts w:hint="eastAsia" w:cs="宋体"/>
                <w:bCs/>
                <w:sz w:val="21"/>
                <w:szCs w:val="21"/>
                <w:lang w:val="en-US" w:eastAsia="zh-CN"/>
              </w:rPr>
              <w:t>招标</w:t>
            </w:r>
            <w:r>
              <w:rPr>
                <w:rFonts w:hint="eastAsia" w:cs="宋体"/>
                <w:bCs/>
                <w:sz w:val="21"/>
                <w:szCs w:val="21"/>
              </w:rPr>
              <w:t>文件的各个组成文件应互为解释，互为说明；</w:t>
            </w:r>
          </w:p>
          <w:p w14:paraId="4FCA8034">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4BE222BE">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9265B6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5EAFAD91">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86D5DBD">
            <w:pPr>
              <w:spacing w:line="360" w:lineRule="auto"/>
              <w:rPr>
                <w:rFonts w:cs="宋体"/>
                <w:b w:val="0"/>
                <w:sz w:val="21"/>
                <w:szCs w:val="21"/>
              </w:rPr>
            </w:pPr>
            <w:r>
              <w:rPr>
                <w:rFonts w:hint="eastAsia" w:cs="宋体"/>
                <w:b w:val="0"/>
                <w:sz w:val="21"/>
                <w:szCs w:val="21"/>
              </w:rPr>
              <w:t>（6）按本款前述规定仍不能形成结论的，由招标人负责解释。</w:t>
            </w:r>
          </w:p>
        </w:tc>
      </w:tr>
      <w:tr w14:paraId="166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Align w:val="center"/>
          </w:tcPr>
          <w:p w14:paraId="265A4B7E">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val="en-US"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14:paraId="790C225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23702E9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32FDA01C">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1545F432">
      <w:pPr>
        <w:pStyle w:val="117"/>
        <w:adjustRightInd w:val="0"/>
        <w:snapToGrid w:val="0"/>
        <w:spacing w:line="360" w:lineRule="auto"/>
        <w:rPr>
          <w:rFonts w:ascii="宋体" w:hAnsi="宋体"/>
          <w:b/>
          <w:sz w:val="24"/>
          <w:szCs w:val="24"/>
        </w:rPr>
      </w:pPr>
      <w:bookmarkStart w:id="18" w:name="_Toc4558"/>
    </w:p>
    <w:p w14:paraId="770DAAC2">
      <w:pPr>
        <w:jc w:val="center"/>
        <w:rPr>
          <w:rFonts w:hint="eastAsia" w:ascii="宋体" w:hAnsi="宋体" w:eastAsia="宋体" w:cs="宋体"/>
          <w:b w:val="0"/>
          <w:bCs/>
          <w:sz w:val="24"/>
        </w:rPr>
      </w:pPr>
      <w:r>
        <w:rPr>
          <w:rFonts w:hint="eastAsia"/>
          <w:b/>
          <w:sz w:val="24"/>
          <w:szCs w:val="24"/>
        </w:rPr>
        <w:br w:type="page"/>
      </w:r>
      <w:bookmarkEnd w:id="18"/>
      <w:r>
        <w:rPr>
          <w:rFonts w:hint="eastAsia" w:ascii="宋体" w:hAnsi="宋体" w:eastAsia="宋体" w:cs="宋体"/>
          <w:b w:val="0"/>
          <w:bCs/>
          <w:sz w:val="24"/>
        </w:rPr>
        <w:t>投标人须知正文</w:t>
      </w:r>
    </w:p>
    <w:p w14:paraId="7C755075">
      <w:pPr>
        <w:spacing w:line="360" w:lineRule="auto"/>
        <w:ind w:firstLine="437"/>
        <w:outlineLvl w:val="2"/>
        <w:rPr>
          <w:rFonts w:hint="eastAsia" w:ascii="Times New Roman" w:hAnsi="Times New Roman" w:cs="Times New Roman" w:eastAsiaTheme="minorEastAsia"/>
          <w:b/>
          <w:sz w:val="24"/>
          <w:lang w:val="en-US" w:eastAsia="zh-CN"/>
        </w:rPr>
      </w:pPr>
      <w:bookmarkStart w:id="19" w:name="_Toc5270"/>
      <w:r>
        <w:rPr>
          <w:rFonts w:hint="eastAsia" w:ascii="Times New Roman" w:hAnsi="Times New Roman" w:cs="Times New Roman" w:eastAsiaTheme="minorEastAsia"/>
          <w:b/>
          <w:sz w:val="24"/>
          <w:lang w:val="en-US" w:eastAsia="zh-CN"/>
        </w:rPr>
        <w:t>1.有关定义</w:t>
      </w:r>
    </w:p>
    <w:p w14:paraId="28D2C7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241ED95C">
      <w:pPr>
        <w:spacing w:line="360" w:lineRule="auto"/>
        <w:ind w:firstLine="437"/>
        <w:outlineLvl w:val="2"/>
        <w:rPr>
          <w:rFonts w:hint="eastAsia" w:ascii="Times New Roman" w:hAnsi="Times New Roman" w:cs="Times New Roman" w:eastAsiaTheme="minorEastAsia"/>
          <w:bCs/>
          <w:sz w:val="21"/>
        </w:rPr>
      </w:pPr>
      <w:r>
        <w:rPr>
          <w:rFonts w:hint="eastAsia" w:ascii="Times New Roman" w:hAnsi="Times New Roman" w:cs="Times New Roman" w:eastAsiaTheme="minorEastAsia"/>
          <w:b/>
          <w:sz w:val="24"/>
          <w:lang w:val="en-US" w:eastAsia="zh-CN"/>
        </w:rPr>
        <w:t>2.资金来源</w:t>
      </w:r>
    </w:p>
    <w:p w14:paraId="127CB45D">
      <w:pPr>
        <w:spacing w:line="360" w:lineRule="auto"/>
        <w:ind w:firstLine="437"/>
        <w:rPr>
          <w:rFonts w:ascii="Times New Roman" w:hAnsi="Times New Roman" w:cs="Times New Roman" w:eastAsiaTheme="minorEastAsia"/>
          <w:bCs/>
          <w:sz w:val="21"/>
        </w:rPr>
      </w:pPr>
      <w:bookmarkStart w:id="20" w:name="_Toc8718"/>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059ABAC3">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val="en-US" w:eastAsia="zh-CN"/>
        </w:rPr>
        <w:t>招标</w:t>
      </w:r>
      <w:r>
        <w:rPr>
          <w:rFonts w:ascii="Times New Roman" w:hAnsi="Times New Roman" w:cs="Times New Roman" w:eastAsiaTheme="minorEastAsia"/>
          <w:b/>
          <w:sz w:val="24"/>
        </w:rPr>
        <w:t>文件的澄清与修改</w:t>
      </w:r>
      <w:bookmarkEnd w:id="20"/>
    </w:p>
    <w:p w14:paraId="2FA80D75">
      <w:pPr>
        <w:spacing w:line="360" w:lineRule="auto"/>
        <w:ind w:firstLine="437"/>
        <w:rPr>
          <w:rFonts w:ascii="Times New Roman" w:hAnsi="Times New Roman" w:cs="Times New Roman" w:eastAsiaTheme="minorEastAsia"/>
          <w:bCs/>
          <w:sz w:val="21"/>
        </w:rPr>
      </w:pPr>
      <w:bookmarkStart w:id="21" w:name="_Toc14497"/>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5D22267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0A72381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37588E1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bookmarkEnd w:id="19"/>
    <w:bookmarkEnd w:id="21"/>
    <w:p w14:paraId="7382FB35">
      <w:pPr>
        <w:spacing w:line="360" w:lineRule="auto"/>
        <w:ind w:firstLine="437"/>
        <w:outlineLvl w:val="2"/>
        <w:rPr>
          <w:rFonts w:ascii="Times New Roman" w:hAnsi="Times New Roman" w:cs="Times New Roman" w:eastAsiaTheme="minorEastAsia"/>
          <w:b/>
          <w:sz w:val="24"/>
        </w:rPr>
      </w:pPr>
      <w:bookmarkStart w:id="22" w:name="_Toc21021"/>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p>
    <w:p w14:paraId="29CF0C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0135C5B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4C5CC1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1E59690C">
      <w:pPr>
        <w:spacing w:line="360" w:lineRule="auto"/>
        <w:ind w:firstLine="437"/>
        <w:outlineLvl w:val="2"/>
        <w:rPr>
          <w:rFonts w:ascii="Times New Roman" w:hAnsi="Times New Roman" w:cs="Times New Roman" w:eastAsiaTheme="minorEastAsia"/>
          <w:b/>
          <w:sz w:val="24"/>
        </w:rPr>
      </w:pPr>
      <w:bookmarkStart w:id="23"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23"/>
    </w:p>
    <w:p w14:paraId="0D25FD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35AC3F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25BF683">
      <w:pPr>
        <w:spacing w:line="360" w:lineRule="auto"/>
        <w:ind w:firstLine="437"/>
        <w:outlineLvl w:val="2"/>
        <w:rPr>
          <w:rFonts w:ascii="Times New Roman" w:hAnsi="Times New Roman" w:cs="Times New Roman" w:eastAsiaTheme="minorEastAsia"/>
          <w:b/>
          <w:sz w:val="24"/>
        </w:rPr>
      </w:pPr>
      <w:bookmarkStart w:id="24"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24"/>
    </w:p>
    <w:p w14:paraId="2EF67FB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0F7732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4C8364FF">
      <w:pPr>
        <w:spacing w:line="360" w:lineRule="auto"/>
        <w:ind w:firstLine="437"/>
        <w:outlineLvl w:val="2"/>
        <w:rPr>
          <w:rFonts w:ascii="Times New Roman" w:hAnsi="Times New Roman" w:cs="Times New Roman" w:eastAsiaTheme="minorEastAsia"/>
          <w:b/>
          <w:sz w:val="24"/>
        </w:rPr>
      </w:pPr>
      <w:bookmarkStart w:id="25"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25"/>
    </w:p>
    <w:p w14:paraId="2DED3A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444D0B2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73F3C382">
      <w:pPr>
        <w:spacing w:line="360" w:lineRule="auto"/>
        <w:ind w:firstLine="437"/>
        <w:outlineLvl w:val="2"/>
        <w:rPr>
          <w:rFonts w:ascii="Times New Roman" w:hAnsi="Times New Roman" w:cs="Times New Roman" w:eastAsiaTheme="minorEastAsia"/>
          <w:b/>
          <w:sz w:val="24"/>
        </w:rPr>
      </w:pPr>
      <w:bookmarkStart w:id="26"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6"/>
    </w:p>
    <w:p w14:paraId="3B59CFE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343ABE75">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464B729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346D48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A1B484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53A091A">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2E52265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3D2C7A4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91652D3">
      <w:pPr>
        <w:spacing w:line="360" w:lineRule="auto"/>
        <w:ind w:firstLine="437"/>
        <w:outlineLvl w:val="2"/>
        <w:rPr>
          <w:rFonts w:ascii="Times New Roman" w:hAnsi="Times New Roman" w:cs="Times New Roman" w:eastAsiaTheme="minorEastAsia"/>
          <w:b/>
          <w:sz w:val="24"/>
        </w:rPr>
      </w:pPr>
      <w:bookmarkStart w:id="27"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7"/>
    </w:p>
    <w:p w14:paraId="6C15CE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6D3EC7B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1F15A1E0">
      <w:pPr>
        <w:spacing w:line="360" w:lineRule="auto"/>
        <w:ind w:firstLine="437"/>
        <w:outlineLvl w:val="2"/>
        <w:rPr>
          <w:rFonts w:ascii="Times New Roman" w:hAnsi="Times New Roman" w:cs="Times New Roman" w:eastAsiaTheme="minorEastAsia"/>
          <w:b/>
          <w:sz w:val="24"/>
        </w:rPr>
      </w:pPr>
      <w:bookmarkStart w:id="28"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8"/>
    </w:p>
    <w:p w14:paraId="13948AD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702663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2100A012">
      <w:pPr>
        <w:spacing w:line="360" w:lineRule="auto"/>
        <w:ind w:firstLine="437"/>
        <w:outlineLvl w:val="2"/>
        <w:rPr>
          <w:rFonts w:hint="eastAsia" w:ascii="Times New Roman" w:hAnsi="Times New Roman" w:cs="Times New Roman" w:eastAsiaTheme="minorEastAsia"/>
          <w:b/>
          <w:sz w:val="24"/>
          <w:lang w:eastAsia="zh-CN"/>
        </w:rPr>
      </w:pPr>
      <w:bookmarkStart w:id="29"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29"/>
      <w:r>
        <w:rPr>
          <w:rFonts w:hint="eastAsia" w:ascii="Times New Roman" w:hAnsi="Times New Roman" w:cs="Times New Roman" w:eastAsiaTheme="minorEastAsia"/>
          <w:b/>
          <w:sz w:val="24"/>
          <w:lang w:eastAsia="zh-CN"/>
        </w:rPr>
        <w:t>招标</w:t>
      </w:r>
    </w:p>
    <w:p w14:paraId="5E6B359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2CE1B0B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338256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8445B3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89CFFC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488178E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67797451">
      <w:pPr>
        <w:spacing w:line="360" w:lineRule="auto"/>
        <w:ind w:firstLine="437"/>
        <w:outlineLvl w:val="2"/>
        <w:rPr>
          <w:rFonts w:ascii="Times New Roman" w:hAnsi="Times New Roman" w:cs="Times New Roman" w:eastAsiaTheme="minorEastAsia"/>
          <w:b/>
          <w:sz w:val="24"/>
        </w:rPr>
      </w:pPr>
      <w:bookmarkStart w:id="30"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30"/>
    </w:p>
    <w:p w14:paraId="155EC6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87EFF7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5E17ACD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1412A3AA">
      <w:pPr>
        <w:spacing w:line="360" w:lineRule="auto"/>
        <w:ind w:firstLine="437"/>
        <w:outlineLvl w:val="2"/>
        <w:rPr>
          <w:rFonts w:ascii="Times New Roman" w:hAnsi="Times New Roman" w:cs="Times New Roman" w:eastAsiaTheme="minorEastAsia"/>
          <w:b/>
          <w:sz w:val="24"/>
          <w:highlight w:val="yellow"/>
        </w:rPr>
      </w:pPr>
      <w:bookmarkStart w:id="31"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31"/>
    </w:p>
    <w:p w14:paraId="4B9C886C">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20A9D504">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433E0AD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77EFBDC6">
      <w:pPr>
        <w:spacing w:line="360" w:lineRule="auto"/>
        <w:ind w:firstLine="437"/>
        <w:outlineLvl w:val="2"/>
        <w:rPr>
          <w:rFonts w:ascii="Times New Roman" w:hAnsi="Times New Roman" w:cs="Times New Roman" w:eastAsiaTheme="minorEastAsia"/>
          <w:b/>
          <w:sz w:val="24"/>
        </w:rPr>
      </w:pPr>
      <w:bookmarkStart w:id="32"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32"/>
    </w:p>
    <w:p w14:paraId="4817C5E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70B8DCC3">
      <w:pPr>
        <w:spacing w:line="360" w:lineRule="auto"/>
        <w:ind w:firstLine="437"/>
        <w:outlineLvl w:val="2"/>
        <w:rPr>
          <w:rFonts w:ascii="Times New Roman" w:hAnsi="Times New Roman" w:cs="Times New Roman" w:eastAsiaTheme="minorEastAsia"/>
          <w:b/>
          <w:sz w:val="24"/>
        </w:rPr>
      </w:pPr>
      <w:bookmarkStart w:id="33"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33"/>
    </w:p>
    <w:p w14:paraId="024D0864">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在指定媒体上予以公告。</w:t>
      </w:r>
    </w:p>
    <w:p w14:paraId="71071B21">
      <w:pPr>
        <w:spacing w:line="360" w:lineRule="auto"/>
        <w:ind w:firstLine="437"/>
        <w:outlineLvl w:val="2"/>
        <w:rPr>
          <w:rFonts w:ascii="Times New Roman" w:hAnsi="Times New Roman" w:cs="Times New Roman" w:eastAsiaTheme="minorEastAsia"/>
          <w:b/>
          <w:sz w:val="24"/>
        </w:rPr>
      </w:pPr>
      <w:bookmarkStart w:id="34"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34"/>
    </w:p>
    <w:p w14:paraId="6E49558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348363D2">
      <w:pPr>
        <w:spacing w:line="360" w:lineRule="auto"/>
        <w:ind w:firstLine="437"/>
        <w:outlineLvl w:val="2"/>
        <w:rPr>
          <w:rFonts w:ascii="Times New Roman" w:hAnsi="Times New Roman" w:cs="Times New Roman" w:eastAsiaTheme="minorEastAsia"/>
          <w:b/>
          <w:sz w:val="24"/>
        </w:rPr>
      </w:pPr>
      <w:bookmarkStart w:id="35"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5"/>
    </w:p>
    <w:p w14:paraId="750655E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52794E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60ACB3D6">
      <w:pPr>
        <w:spacing w:line="360" w:lineRule="auto"/>
        <w:ind w:firstLine="437"/>
        <w:outlineLvl w:val="2"/>
        <w:rPr>
          <w:rFonts w:ascii="Times New Roman" w:hAnsi="Times New Roman" w:cs="Times New Roman" w:eastAsiaTheme="minorEastAsia"/>
          <w:b/>
          <w:sz w:val="24"/>
        </w:rPr>
      </w:pPr>
      <w:bookmarkStart w:id="36"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6"/>
    </w:p>
    <w:p w14:paraId="19BE015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445EF61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3A74A2C1">
      <w:pPr>
        <w:spacing w:line="360" w:lineRule="auto"/>
        <w:ind w:firstLine="437"/>
        <w:outlineLvl w:val="2"/>
        <w:rPr>
          <w:rFonts w:ascii="Times New Roman" w:hAnsi="Times New Roman" w:cs="Times New Roman" w:eastAsiaTheme="minorEastAsia"/>
          <w:b/>
          <w:sz w:val="24"/>
        </w:rPr>
      </w:pPr>
      <w:bookmarkStart w:id="37"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37"/>
    </w:p>
    <w:p w14:paraId="2C16920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119D9CB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542928F1">
      <w:pPr>
        <w:spacing w:line="360" w:lineRule="auto"/>
        <w:ind w:firstLine="437"/>
        <w:outlineLvl w:val="2"/>
        <w:rPr>
          <w:rFonts w:ascii="Times New Roman" w:hAnsi="Times New Roman" w:cs="Times New Roman" w:eastAsiaTheme="minorEastAsia"/>
          <w:b/>
          <w:sz w:val="24"/>
        </w:rPr>
      </w:pPr>
      <w:bookmarkStart w:id="38"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8"/>
    </w:p>
    <w:p w14:paraId="325E6F0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3782D2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EE353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54531B83">
      <w:pPr>
        <w:spacing w:line="360" w:lineRule="auto"/>
        <w:ind w:firstLine="437"/>
        <w:outlineLvl w:val="2"/>
        <w:rPr>
          <w:rFonts w:ascii="Times New Roman" w:hAnsi="Times New Roman" w:cs="Times New Roman" w:eastAsiaTheme="minorEastAsia"/>
          <w:b/>
          <w:sz w:val="24"/>
        </w:rPr>
      </w:pPr>
      <w:bookmarkStart w:id="39"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39"/>
    </w:p>
    <w:p w14:paraId="0193A19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28C9695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6EDC3EBD">
      <w:pPr>
        <w:spacing w:line="360" w:lineRule="auto"/>
        <w:ind w:firstLine="437"/>
        <w:outlineLvl w:val="2"/>
        <w:rPr>
          <w:rFonts w:ascii="Times New Roman" w:hAnsi="Times New Roman" w:cs="Times New Roman" w:eastAsiaTheme="minorEastAsia"/>
          <w:b/>
          <w:sz w:val="24"/>
        </w:rPr>
      </w:pPr>
      <w:bookmarkStart w:id="40"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40"/>
    </w:p>
    <w:p w14:paraId="5F04AA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01D12D46">
      <w:pPr>
        <w:spacing w:line="360" w:lineRule="auto"/>
        <w:ind w:firstLine="437"/>
        <w:outlineLvl w:val="2"/>
        <w:rPr>
          <w:rFonts w:ascii="Times New Roman" w:hAnsi="Times New Roman" w:cs="Times New Roman" w:eastAsiaTheme="minorEastAsia"/>
          <w:b/>
          <w:sz w:val="24"/>
        </w:rPr>
      </w:pPr>
      <w:bookmarkStart w:id="41"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41"/>
    </w:p>
    <w:p w14:paraId="76FFBD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4B4E318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0DFDC6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0DFB0E50">
      <w:pPr>
        <w:numPr>
          <w:ilvl w:val="0"/>
          <w:numId w:val="2"/>
        </w:numPr>
        <w:spacing w:line="360" w:lineRule="auto"/>
        <w:ind w:firstLine="437"/>
        <w:outlineLvl w:val="2"/>
        <w:rPr>
          <w:rFonts w:ascii="Times New Roman" w:hAnsi="Times New Roman" w:cs="Times New Roman" w:eastAsiaTheme="minorEastAsia"/>
          <w:b/>
          <w:sz w:val="24"/>
        </w:rPr>
      </w:pPr>
      <w:bookmarkStart w:id="42" w:name="_Toc2471"/>
      <w:r>
        <w:rPr>
          <w:rFonts w:ascii="Times New Roman" w:hAnsi="Times New Roman" w:cs="Times New Roman" w:eastAsiaTheme="minorEastAsia"/>
          <w:b/>
          <w:sz w:val="24"/>
        </w:rPr>
        <w:t>需要补充的其他内容</w:t>
      </w:r>
      <w:bookmarkEnd w:id="42"/>
    </w:p>
    <w:p w14:paraId="0C7A8891">
      <w:pPr>
        <w:numPr>
          <w:ilvl w:val="0"/>
          <w:numId w:val="0"/>
        </w:numPr>
        <w:spacing w:line="360" w:lineRule="auto"/>
        <w:ind w:firstLine="420" w:firstLineChars="200"/>
        <w:jc w:val="center"/>
        <w:outlineLvl w:val="2"/>
        <w:rPr>
          <w:rFonts w:asciiTheme="minorEastAsia" w:hAnsiTheme="minorEastAsia" w:eastAsiaTheme="minorEastAsia"/>
          <w:b/>
          <w:sz w:val="28"/>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r>
        <w:rPr>
          <w:rFonts w:hint="eastAsia" w:asciiTheme="minorEastAsia" w:hAnsiTheme="minorEastAsia" w:eastAsiaTheme="minorEastAsia"/>
          <w:b/>
          <w:sz w:val="28"/>
        </w:rPr>
        <w:t>第三章 招标人要求</w:t>
      </w:r>
      <w:bookmarkEnd w:id="22"/>
    </w:p>
    <w:p w14:paraId="240093C3">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一、项目概况</w:t>
      </w:r>
    </w:p>
    <w:p w14:paraId="3FB42025">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1.项目名称：</w:t>
      </w:r>
      <w:r>
        <w:rPr>
          <w:rFonts w:hint="eastAsia" w:asciiTheme="minorEastAsia" w:hAnsiTheme="minorEastAsia" w:eastAsiaTheme="minorEastAsia"/>
          <w:sz w:val="21"/>
          <w:szCs w:val="16"/>
          <w:lang w:eastAsia="zh-CN"/>
        </w:rPr>
        <w:t>合肥淮河路步行街泓瑞美居酒店</w:t>
      </w:r>
      <w:r>
        <w:rPr>
          <w:rFonts w:hint="eastAsia" w:asciiTheme="minorEastAsia" w:hAnsiTheme="minorEastAsia" w:eastAsiaTheme="minorEastAsia"/>
          <w:sz w:val="21"/>
          <w:szCs w:val="16"/>
        </w:rPr>
        <w:t>网络升级服务项目</w:t>
      </w:r>
    </w:p>
    <w:p w14:paraId="3D78A5E0">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2.项目单位：安徽泓瑞嘉珑酒店管理有限公司步行街分公司</w:t>
      </w:r>
    </w:p>
    <w:p w14:paraId="403F8FBA">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3.项目概况：</w:t>
      </w:r>
      <w:r>
        <w:rPr>
          <w:rFonts w:hint="eastAsia" w:asciiTheme="minorEastAsia" w:hAnsiTheme="minorEastAsia" w:eastAsiaTheme="minorEastAsia"/>
          <w:sz w:val="21"/>
          <w:szCs w:val="16"/>
          <w:lang w:eastAsia="zh-CN"/>
        </w:rPr>
        <w:t>合肥淮河路步行街泓瑞美居酒店</w:t>
      </w:r>
      <w:r>
        <w:rPr>
          <w:rFonts w:hint="eastAsia" w:asciiTheme="minorEastAsia" w:hAnsiTheme="minorEastAsia" w:eastAsiaTheme="minorEastAsia"/>
          <w:sz w:val="21"/>
          <w:szCs w:val="16"/>
        </w:rPr>
        <w:t>是由合肥文旅博览集团投资，法国雅高酒店管理集团旗下成员，同时也是华住会旗下的高端产品酒店。</w:t>
      </w:r>
    </w:p>
    <w:p w14:paraId="7EB2046A">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酒店位于庐阳区淮河路与北含山路交口西北角三荣大厦内，酒店地理位置优越，紧靠地铁2号线四牌楼站以及地铁1号线大东门站，步行5-10分钟即可到达酒店。毗邻淮河路步行街、李鸿章故居、包公祠等知名旅游景点。</w:t>
      </w:r>
    </w:p>
    <w:p w14:paraId="0B2A29FE">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接待大厅位于5层，宽敞豪华光线充足，为客人提供全方位地商务便捷,可以在这里快速办理入住及离店手续,享受全天候 24 小时问询、接待、收银等一系列体贴入微的个性化服务。</w:t>
      </w:r>
    </w:p>
    <w:p w14:paraId="6EAD6DA1">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酒店六楼有3个多功能会议室，分别是泓瑞厅、美庐厅及雅居厅可满足客人商务谈判、培训会等多种会议需求，可容纳人数为10-120人 。</w:t>
      </w:r>
    </w:p>
    <w:p w14:paraId="40642B9E">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酒店七楼有自助餐厅、自助洗衣房及健身房。餐厅为全日制餐厅，可为客人提供精致健康的自助早餐，</w:t>
      </w:r>
      <w:r>
        <w:rPr>
          <w:rFonts w:hint="eastAsia" w:asciiTheme="minorEastAsia" w:hAnsiTheme="minorEastAsia" w:eastAsiaTheme="minorEastAsia"/>
          <w:sz w:val="21"/>
          <w:szCs w:val="16"/>
          <w:highlight w:val="none"/>
        </w:rPr>
        <w:t>零点午餐</w:t>
      </w:r>
      <w:r>
        <w:rPr>
          <w:rFonts w:hint="eastAsia" w:asciiTheme="minorEastAsia" w:hAnsiTheme="minorEastAsia" w:eastAsiaTheme="minorEastAsia"/>
          <w:sz w:val="21"/>
          <w:szCs w:val="16"/>
        </w:rPr>
        <w:t>和晚餐。洗衣房为 24小时自助洗衣房，房内配有抑菌除螨的洗衣液和衣物柔顺剂，洗衣机与烘干机也是分离设计，房内还配有挂烫机、电熨斗及熨衣板，为客人提供全方位服务。</w:t>
      </w:r>
    </w:p>
    <w:p w14:paraId="51964C0F">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酒店9 层至 23层为酒店客房，共 270 间优雅及智能的各式客房及套房,房间选用金可儿品牌床垫，配备了智能客控系统、蓝牙音箱，还可提供舒适的乳胶枕头，让客人旅居体验更添舒适。</w:t>
      </w:r>
    </w:p>
    <w:p w14:paraId="3A62BF37">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4.酒店网络需求；</w:t>
      </w:r>
    </w:p>
    <w:p w14:paraId="13AD74EF">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①　提供[1]条带宽为[200]M速率的互联网专线接入，为光纤互联网专线接入方式；提供多终端上网功能，向甲方分配[2] 个可用固定IP地址(IP地址范围：酒店大网HUAZHU MERCURE，客房小度语音系统、电视投屏、ROOM房间网、办公区域、前台区域、餐厅区域、8楼物业办公室、机器人等)。</w:t>
      </w:r>
    </w:p>
    <w:p w14:paraId="5583AD03">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②　提供“光网客房”服务(含光网宽带+爱WIFI+iTV)[274] 间， 接入方式为[FTTH ],每间光网客房带宽100M，终端设备(包括：定制光猫、iTV、机顶盒、三合一/四合一设备)免费提供使用。</w:t>
      </w:r>
    </w:p>
    <w:p w14:paraId="5A85166D">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③　提供15间套房第二部ITV,为FTTH接入方式。15条线路，终端设备免费使用；</w:t>
      </w:r>
    </w:p>
    <w:p w14:paraId="7498222C">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④　提供[1]条带宽为[200]M 速率的端口宽带接入，为FTTH 接入方式；提供上网功能，</w:t>
      </w:r>
      <w:r>
        <w:rPr>
          <w:rFonts w:hint="eastAsia" w:asciiTheme="minorEastAsia" w:hAnsiTheme="minorEastAsia" w:eastAsiaTheme="minorEastAsia"/>
          <w:sz w:val="21"/>
          <w:szCs w:val="16"/>
          <w:highlight w:val="none"/>
        </w:rPr>
        <w:t>为动态 IP。</w:t>
      </w:r>
      <w:r>
        <w:rPr>
          <w:rFonts w:hint="eastAsia" w:asciiTheme="minorEastAsia" w:hAnsiTheme="minorEastAsia" w:eastAsiaTheme="minorEastAsia"/>
          <w:sz w:val="21"/>
          <w:szCs w:val="16"/>
        </w:rPr>
        <w:t>(IP地址范围：员工餐厅、健身房电视、客服部，工程部电脑）</w:t>
      </w:r>
    </w:p>
    <w:p w14:paraId="0E56077F">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⑤　提供16条模拟中继线接入，满足甲方酒店码号联选功能；（16部外线电话）</w:t>
      </w:r>
    </w:p>
    <w:p w14:paraId="509B49C3">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⑥　保留现有2个靓号</w:t>
      </w:r>
    </w:p>
    <w:p w14:paraId="78132EFC">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⑦　提供30部</w:t>
      </w:r>
      <w:r>
        <w:rPr>
          <w:rFonts w:hint="eastAsia" w:asciiTheme="minorEastAsia" w:hAnsiTheme="minorEastAsia" w:eastAsiaTheme="minorEastAsia"/>
          <w:sz w:val="21"/>
          <w:szCs w:val="16"/>
          <w:highlight w:val="none"/>
        </w:rPr>
        <w:t>对讲手机</w:t>
      </w:r>
      <w:r>
        <w:rPr>
          <w:rFonts w:hint="eastAsia" w:asciiTheme="minorEastAsia" w:hAnsiTheme="minorEastAsia" w:eastAsiaTheme="minorEastAsia"/>
          <w:sz w:val="21"/>
          <w:szCs w:val="16"/>
        </w:rPr>
        <w:t>(包含终端),满足甲方酒店安保、保洁等内部对讲机通讯功能。</w:t>
      </w:r>
    </w:p>
    <w:p w14:paraId="3B4AAF60">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⑧　免费提供两部</w:t>
      </w:r>
      <w:r>
        <w:rPr>
          <w:rFonts w:hint="eastAsia" w:asciiTheme="minorEastAsia" w:hAnsiTheme="minorEastAsia" w:eastAsiaTheme="minorEastAsia"/>
          <w:sz w:val="21"/>
          <w:szCs w:val="16"/>
          <w:lang w:val="en-US" w:eastAsia="zh-CN"/>
        </w:rPr>
        <w:t>全新未</w:t>
      </w:r>
      <w:r>
        <w:rPr>
          <w:rFonts w:hint="eastAsia" w:asciiTheme="minorEastAsia" w:hAnsiTheme="minorEastAsia" w:eastAsiaTheme="minorEastAsia"/>
          <w:sz w:val="21"/>
          <w:szCs w:val="16"/>
        </w:rPr>
        <w:t>5G智能手机。</w:t>
      </w:r>
    </w:p>
    <w:p w14:paraId="525A36D5">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（2）此次项目投入所有终端设备必须为全新未开封的设备。</w:t>
      </w:r>
    </w:p>
    <w:p w14:paraId="4D2AE073">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二、服务内容</w:t>
      </w:r>
    </w:p>
    <w:p w14:paraId="57E04B36">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1、信道规划</w:t>
      </w:r>
    </w:p>
    <w:p w14:paraId="2158A04E">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为保证WLAN部署时避免与现场环境已有WIFI信道冲突，并能保证信道自动切换，WLAN信道使用自动模式，综合无线网络的部署经验，采用手工配置信道的方式进行无线网络的部署。光网客房和公区无线覆盖使用相同SSID，并实现漫游功能。针对部分无线信号重叠区域，采用频率复用技术和智能负载均衡，避免客户反复连接和网络不稳定的问题。</w:t>
      </w:r>
    </w:p>
    <w:p w14:paraId="578792E0">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2、防ARP欺骗功能</w:t>
      </w:r>
    </w:p>
    <w:p w14:paraId="13A6470F">
      <w:pPr>
        <w:spacing w:line="360" w:lineRule="auto"/>
        <w:ind w:firstLine="437"/>
        <w:outlineLvl w:val="2"/>
        <w:rPr>
          <w:rFonts w:hint="eastAsia" w:asciiTheme="minorEastAsia" w:hAnsiTheme="minorEastAsia" w:eastAsiaTheme="minorEastAsia"/>
          <w:sz w:val="21"/>
          <w:szCs w:val="16"/>
        </w:rPr>
      </w:pPr>
      <w:r>
        <w:rPr>
          <w:rFonts w:hint="eastAsia" w:asciiTheme="minorEastAsia" w:hAnsiTheme="minorEastAsia" w:eastAsiaTheme="minorEastAsia"/>
          <w:sz w:val="21"/>
          <w:szCs w:val="16"/>
        </w:rPr>
        <w:t>ARP欺骗是常见的网络攻击，能造成很严重的网络故障，甚至大面积的网络瘫痪。客户端发起ARP欺骗的原因有可能为客户端感染ARP病毒或者客户端安装网关软件所致。本次互联网WiFi开启防ARP欺骗功能，采用IPv6模式，建设的互联网WiFi提供无线SAVI功能，以防止客户端发起的ARP欺骗攻击</w:t>
      </w:r>
    </w:p>
    <w:p w14:paraId="2DDA90DF">
      <w:pPr>
        <w:numPr>
          <w:ilvl w:val="0"/>
          <w:numId w:val="3"/>
        </w:numPr>
        <w:spacing w:line="360" w:lineRule="auto"/>
        <w:ind w:firstLine="437"/>
        <w:outlineLvl w:val="2"/>
        <w:rPr>
          <w:rFonts w:hint="default"/>
          <w:lang w:val="en-US" w:eastAsia="zh-CN"/>
        </w:rPr>
      </w:pPr>
      <w:r>
        <w:rPr>
          <w:rFonts w:hint="eastAsia" w:ascii="Times New Roman" w:hAnsi="Times New Roman" w:cs="Times New Roman" w:eastAsiaTheme="minorEastAsia"/>
          <w:b/>
          <w:sz w:val="24"/>
          <w:lang w:val="en-US" w:eastAsia="zh-CN"/>
        </w:rPr>
        <w:t>报价要求</w:t>
      </w:r>
    </w:p>
    <w:p w14:paraId="6C313741">
      <w:pPr>
        <w:spacing w:line="360" w:lineRule="auto"/>
        <w:rPr>
          <w:rFonts w:hint="eastAsia" w:asciiTheme="minorEastAsia" w:hAnsiTheme="minorEastAsia" w:eastAsiaTheme="minorEastAsia"/>
          <w:sz w:val="21"/>
          <w:szCs w:val="16"/>
        </w:rPr>
      </w:pPr>
    </w:p>
    <w:tbl>
      <w:tblPr>
        <w:tblStyle w:val="56"/>
        <w:tblW w:w="10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757"/>
        <w:gridCol w:w="1095"/>
        <w:gridCol w:w="1095"/>
        <w:gridCol w:w="930"/>
        <w:gridCol w:w="1021"/>
        <w:gridCol w:w="4144"/>
      </w:tblGrid>
      <w:tr w14:paraId="19A8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15" w:type="dxa"/>
            <w:shd w:val="clear" w:color="auto" w:fill="auto"/>
            <w:noWrap/>
            <w:vAlign w:val="center"/>
          </w:tcPr>
          <w:p w14:paraId="7CE7891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1757" w:type="dxa"/>
            <w:shd w:val="clear" w:color="auto" w:fill="auto"/>
            <w:noWrap/>
            <w:vAlign w:val="center"/>
          </w:tcPr>
          <w:p w14:paraId="7338645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业务产品名称</w:t>
            </w:r>
          </w:p>
        </w:tc>
        <w:tc>
          <w:tcPr>
            <w:tcW w:w="1095" w:type="dxa"/>
            <w:shd w:val="clear" w:color="auto" w:fill="auto"/>
            <w:vAlign w:val="center"/>
          </w:tcPr>
          <w:p w14:paraId="7668263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带宽速率</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（M）</w:t>
            </w:r>
          </w:p>
        </w:tc>
        <w:tc>
          <w:tcPr>
            <w:tcW w:w="1095" w:type="dxa"/>
            <w:shd w:val="clear" w:color="auto" w:fill="auto"/>
            <w:noWrap/>
            <w:vAlign w:val="center"/>
          </w:tcPr>
          <w:p w14:paraId="28856DF4">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采购</w:t>
            </w:r>
            <w:r>
              <w:rPr>
                <w:rFonts w:hint="eastAsia" w:ascii="宋体" w:hAnsi="宋体" w:eastAsia="宋体" w:cs="宋体"/>
                <w:color w:val="auto"/>
                <w:sz w:val="21"/>
                <w:szCs w:val="21"/>
                <w:highlight w:val="none"/>
                <w:lang w:bidi="ar"/>
              </w:rPr>
              <w:t>数量</w:t>
            </w:r>
          </w:p>
        </w:tc>
        <w:tc>
          <w:tcPr>
            <w:tcW w:w="930" w:type="dxa"/>
            <w:shd w:val="clear" w:color="auto" w:fill="auto"/>
            <w:noWrap/>
            <w:vAlign w:val="center"/>
          </w:tcPr>
          <w:p w14:paraId="0B91F53A">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w:t>
            </w:r>
          </w:p>
          <w:p w14:paraId="0D1F81F1">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（元/月）</w:t>
            </w:r>
          </w:p>
        </w:tc>
        <w:tc>
          <w:tcPr>
            <w:tcW w:w="1021" w:type="dxa"/>
            <w:shd w:val="clear" w:color="auto" w:fill="auto"/>
            <w:noWrap/>
            <w:vAlign w:val="center"/>
          </w:tcPr>
          <w:p w14:paraId="648C496C">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w:t>
            </w:r>
          </w:p>
          <w:p w14:paraId="6E237F5C">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（元/年）</w:t>
            </w:r>
          </w:p>
        </w:tc>
        <w:tc>
          <w:tcPr>
            <w:tcW w:w="4144" w:type="dxa"/>
            <w:shd w:val="clear" w:color="auto" w:fill="auto"/>
            <w:noWrap/>
            <w:vAlign w:val="center"/>
          </w:tcPr>
          <w:p w14:paraId="5D3C79E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47B0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5" w:type="dxa"/>
            <w:shd w:val="clear" w:color="auto" w:fill="auto"/>
            <w:noWrap/>
            <w:vAlign w:val="center"/>
          </w:tcPr>
          <w:p w14:paraId="2290E38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757" w:type="dxa"/>
            <w:shd w:val="clear" w:color="auto" w:fill="auto"/>
            <w:noWrap/>
            <w:vAlign w:val="center"/>
          </w:tcPr>
          <w:p w14:paraId="072EB10F">
            <w:pPr>
              <w:widowControl/>
              <w:shd w:val="clear"/>
              <w:jc w:val="left"/>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bidi="ar"/>
              </w:rPr>
              <w:t>提供1条宽带为200M的互联网专线接入</w:t>
            </w:r>
          </w:p>
        </w:tc>
        <w:tc>
          <w:tcPr>
            <w:tcW w:w="1095" w:type="dxa"/>
            <w:shd w:val="clear" w:color="auto" w:fill="auto"/>
            <w:noWrap/>
            <w:vAlign w:val="center"/>
          </w:tcPr>
          <w:p w14:paraId="20F403D2">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200</w:t>
            </w:r>
          </w:p>
        </w:tc>
        <w:tc>
          <w:tcPr>
            <w:tcW w:w="1095" w:type="dxa"/>
            <w:shd w:val="clear" w:color="auto" w:fill="auto"/>
            <w:noWrap/>
            <w:vAlign w:val="center"/>
          </w:tcPr>
          <w:p w14:paraId="3DBC1180">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
              </w:rPr>
              <w:t>1</w:t>
            </w:r>
          </w:p>
        </w:tc>
        <w:tc>
          <w:tcPr>
            <w:tcW w:w="930" w:type="dxa"/>
            <w:shd w:val="clear" w:color="auto" w:fill="auto"/>
            <w:noWrap/>
            <w:vAlign w:val="center"/>
          </w:tcPr>
          <w:p w14:paraId="201DC340">
            <w:pPr>
              <w:widowControl/>
              <w:shd w:val="clear"/>
              <w:jc w:val="center"/>
              <w:textAlignment w:val="center"/>
              <w:rPr>
                <w:rFonts w:hint="eastAsia" w:ascii="宋体" w:hAnsi="宋体" w:eastAsia="宋体" w:cs="宋体"/>
                <w:color w:val="auto"/>
                <w:sz w:val="21"/>
                <w:szCs w:val="21"/>
                <w:highlight w:val="none"/>
                <w:lang w:val="en-US" w:eastAsia="zh-CN"/>
              </w:rPr>
            </w:pPr>
          </w:p>
        </w:tc>
        <w:tc>
          <w:tcPr>
            <w:tcW w:w="1021" w:type="dxa"/>
            <w:shd w:val="clear" w:color="auto" w:fill="auto"/>
            <w:vAlign w:val="center"/>
          </w:tcPr>
          <w:p w14:paraId="52514990">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6DF87C70">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提供多终端上网功能，向酒店分配2个可用固定IP地址</w:t>
            </w:r>
          </w:p>
          <w:p w14:paraId="366A1EC9">
            <w:pPr>
              <w:widowControl/>
              <w:shd w:val="clear"/>
              <w:jc w:val="center"/>
              <w:textAlignment w:val="center"/>
              <w:rPr>
                <w:rFonts w:hint="eastAsia" w:ascii="宋体" w:hAnsi="宋体" w:eastAsia="宋体" w:cs="宋体"/>
                <w:color w:val="auto"/>
                <w:sz w:val="21"/>
                <w:szCs w:val="21"/>
                <w:highlight w:val="none"/>
              </w:rPr>
            </w:pPr>
          </w:p>
        </w:tc>
      </w:tr>
      <w:tr w14:paraId="446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515" w:type="dxa"/>
            <w:shd w:val="clear" w:color="auto" w:fill="auto"/>
            <w:noWrap/>
            <w:vAlign w:val="center"/>
          </w:tcPr>
          <w:p w14:paraId="4B41023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757" w:type="dxa"/>
            <w:shd w:val="clear" w:color="auto" w:fill="auto"/>
            <w:noWrap/>
            <w:vAlign w:val="center"/>
          </w:tcPr>
          <w:p w14:paraId="7511488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光网客房（iTV)</w:t>
            </w:r>
          </w:p>
        </w:tc>
        <w:tc>
          <w:tcPr>
            <w:tcW w:w="1095" w:type="dxa"/>
            <w:shd w:val="clear" w:color="auto" w:fill="auto"/>
            <w:noWrap/>
            <w:vAlign w:val="center"/>
          </w:tcPr>
          <w:p w14:paraId="6E44E51B">
            <w:pPr>
              <w:shd w:val="clea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100</w:t>
            </w:r>
          </w:p>
        </w:tc>
        <w:tc>
          <w:tcPr>
            <w:tcW w:w="1095" w:type="dxa"/>
            <w:shd w:val="clear" w:color="auto" w:fill="auto"/>
            <w:noWrap/>
            <w:vAlign w:val="center"/>
          </w:tcPr>
          <w:p w14:paraId="23202B5B">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
              </w:rPr>
              <w:t>274</w:t>
            </w:r>
          </w:p>
        </w:tc>
        <w:tc>
          <w:tcPr>
            <w:tcW w:w="930" w:type="dxa"/>
            <w:shd w:val="clear" w:color="auto" w:fill="auto"/>
            <w:noWrap/>
            <w:vAlign w:val="center"/>
          </w:tcPr>
          <w:p w14:paraId="10D6C478">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vAlign w:val="center"/>
          </w:tcPr>
          <w:p w14:paraId="1F46F96E">
            <w:pPr>
              <w:widowControl/>
              <w:shd w:val="clear"/>
              <w:jc w:val="left"/>
              <w:textAlignment w:val="center"/>
              <w:rPr>
                <w:rFonts w:hint="eastAsia" w:ascii="宋体" w:hAnsi="宋体" w:eastAsia="宋体" w:cs="宋体"/>
                <w:color w:val="auto"/>
                <w:sz w:val="21"/>
                <w:szCs w:val="21"/>
                <w:highlight w:val="none"/>
                <w:lang w:bidi="ar"/>
              </w:rPr>
            </w:pPr>
          </w:p>
        </w:tc>
        <w:tc>
          <w:tcPr>
            <w:tcW w:w="4144" w:type="dxa"/>
            <w:shd w:val="clear" w:color="auto" w:fill="auto"/>
            <w:vAlign w:val="center"/>
          </w:tcPr>
          <w:p w14:paraId="4E166307">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终端设备免费使用（定制光猫、iTV机顶盒、三合一/四合一机顶盒）</w:t>
            </w:r>
          </w:p>
          <w:p w14:paraId="4D989921">
            <w:pPr>
              <w:pStyle w:val="19"/>
              <w:jc w:val="center"/>
              <w:rPr>
                <w:rFonts w:hint="eastAsia"/>
              </w:rPr>
            </w:pPr>
            <w:r>
              <w:rPr>
                <w:rFonts w:hint="eastAsia" w:ascii="宋体" w:hAnsi="宋体" w:eastAsia="宋体" w:cs="宋体"/>
                <w:b/>
                <w:bCs/>
                <w:color w:val="auto"/>
                <w:sz w:val="21"/>
                <w:szCs w:val="21"/>
                <w:highlight w:val="none"/>
                <w:lang w:bidi="ar"/>
              </w:rPr>
              <w:t>注：免费提供终端接入设备</w:t>
            </w:r>
          </w:p>
        </w:tc>
      </w:tr>
      <w:tr w14:paraId="7347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5" w:type="dxa"/>
            <w:shd w:val="clear" w:color="auto" w:fill="auto"/>
            <w:noWrap/>
            <w:vAlign w:val="center"/>
          </w:tcPr>
          <w:p w14:paraId="7AF003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757" w:type="dxa"/>
            <w:shd w:val="clear" w:color="auto" w:fill="auto"/>
            <w:noWrap/>
            <w:vAlign w:val="center"/>
          </w:tcPr>
          <w:p w14:paraId="701E6CD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提供套房第二部iTV</w:t>
            </w:r>
          </w:p>
        </w:tc>
        <w:tc>
          <w:tcPr>
            <w:tcW w:w="1095" w:type="dxa"/>
            <w:shd w:val="clear" w:color="auto" w:fill="auto"/>
            <w:noWrap/>
            <w:vAlign w:val="center"/>
          </w:tcPr>
          <w:p w14:paraId="4C82B4DF">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100</w:t>
            </w:r>
          </w:p>
        </w:tc>
        <w:tc>
          <w:tcPr>
            <w:tcW w:w="1095" w:type="dxa"/>
            <w:shd w:val="clear" w:color="auto" w:fill="auto"/>
            <w:noWrap/>
            <w:vAlign w:val="center"/>
          </w:tcPr>
          <w:p w14:paraId="7DEA3400">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r>
              <w:rPr>
                <w:rFonts w:hint="eastAsia"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条</w:t>
            </w:r>
          </w:p>
        </w:tc>
        <w:tc>
          <w:tcPr>
            <w:tcW w:w="930" w:type="dxa"/>
            <w:shd w:val="clear" w:color="auto" w:fill="auto"/>
            <w:noWrap/>
            <w:vAlign w:val="center"/>
          </w:tcPr>
          <w:p w14:paraId="4D039C48">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noWrap/>
            <w:vAlign w:val="center"/>
          </w:tcPr>
          <w:p w14:paraId="1DBAD750">
            <w:pPr>
              <w:widowControl/>
              <w:shd w:val="clear"/>
              <w:jc w:val="center"/>
              <w:textAlignment w:val="center"/>
              <w:rPr>
                <w:rFonts w:hint="eastAsia" w:ascii="宋体" w:hAnsi="宋体" w:eastAsia="宋体" w:cs="宋体"/>
                <w:color w:val="auto"/>
                <w:sz w:val="21"/>
                <w:szCs w:val="21"/>
                <w:highlight w:val="none"/>
                <w:lang w:bidi="ar"/>
              </w:rPr>
            </w:pPr>
          </w:p>
        </w:tc>
        <w:tc>
          <w:tcPr>
            <w:tcW w:w="4144" w:type="dxa"/>
            <w:shd w:val="clear" w:color="auto" w:fill="auto"/>
            <w:noWrap/>
            <w:vAlign w:val="center"/>
          </w:tcPr>
          <w:p w14:paraId="6CA51466">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FTTH接入方式</w:t>
            </w:r>
          </w:p>
          <w:p w14:paraId="50971519">
            <w:pPr>
              <w:pStyle w:val="19"/>
              <w:jc w:val="center"/>
              <w:rPr>
                <w:rFonts w:hint="eastAsia"/>
              </w:rPr>
            </w:pPr>
            <w:r>
              <w:rPr>
                <w:rFonts w:hint="eastAsia" w:ascii="宋体" w:hAnsi="宋体" w:eastAsia="宋体" w:cs="宋体"/>
                <w:b/>
                <w:bCs/>
                <w:color w:val="auto"/>
                <w:sz w:val="21"/>
                <w:szCs w:val="21"/>
                <w:highlight w:val="none"/>
                <w:lang w:bidi="ar"/>
              </w:rPr>
              <w:t>注：免费提供终端接入设备</w:t>
            </w:r>
          </w:p>
        </w:tc>
      </w:tr>
      <w:tr w14:paraId="38D1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5" w:type="dxa"/>
            <w:shd w:val="clear" w:color="auto" w:fill="auto"/>
            <w:noWrap/>
            <w:vAlign w:val="center"/>
          </w:tcPr>
          <w:p w14:paraId="2DA2EC8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757" w:type="dxa"/>
            <w:shd w:val="clear" w:color="auto" w:fill="auto"/>
            <w:noWrap/>
            <w:vAlign w:val="center"/>
          </w:tcPr>
          <w:p w14:paraId="71BAF71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端口宽带接入</w:t>
            </w:r>
          </w:p>
        </w:tc>
        <w:tc>
          <w:tcPr>
            <w:tcW w:w="1095" w:type="dxa"/>
            <w:shd w:val="clear" w:color="auto" w:fill="auto"/>
            <w:noWrap/>
            <w:vAlign w:val="center"/>
          </w:tcPr>
          <w:p w14:paraId="2252E241">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200</w:t>
            </w:r>
          </w:p>
        </w:tc>
        <w:tc>
          <w:tcPr>
            <w:tcW w:w="1095" w:type="dxa"/>
            <w:shd w:val="clear" w:color="auto" w:fill="auto"/>
            <w:noWrap/>
            <w:vAlign w:val="center"/>
          </w:tcPr>
          <w:p w14:paraId="34C91EA0">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1条</w:t>
            </w:r>
          </w:p>
        </w:tc>
        <w:tc>
          <w:tcPr>
            <w:tcW w:w="930" w:type="dxa"/>
            <w:shd w:val="clear" w:color="auto" w:fill="auto"/>
            <w:noWrap/>
            <w:vAlign w:val="center"/>
          </w:tcPr>
          <w:p w14:paraId="0D51DEAF">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noWrap/>
            <w:vAlign w:val="center"/>
          </w:tcPr>
          <w:p w14:paraId="782F61B9">
            <w:pPr>
              <w:widowControl/>
              <w:shd w:val="clear"/>
              <w:jc w:val="center"/>
              <w:textAlignment w:val="center"/>
              <w:rPr>
                <w:rFonts w:hint="eastAsia" w:ascii="宋体" w:hAnsi="宋体" w:eastAsia="宋体" w:cs="宋体"/>
                <w:color w:val="auto"/>
                <w:sz w:val="21"/>
                <w:szCs w:val="21"/>
                <w:highlight w:val="none"/>
                <w:lang w:bidi="ar"/>
              </w:rPr>
            </w:pPr>
          </w:p>
        </w:tc>
        <w:tc>
          <w:tcPr>
            <w:tcW w:w="4144" w:type="dxa"/>
            <w:shd w:val="clear" w:color="auto" w:fill="auto"/>
            <w:noWrap/>
            <w:vAlign w:val="center"/>
          </w:tcPr>
          <w:p w14:paraId="7846A2F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为动态IP，提供上网功能</w:t>
            </w:r>
          </w:p>
        </w:tc>
      </w:tr>
      <w:tr w14:paraId="60FC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15" w:type="dxa"/>
            <w:shd w:val="clear" w:color="auto" w:fill="auto"/>
            <w:noWrap/>
            <w:vAlign w:val="center"/>
          </w:tcPr>
          <w:p w14:paraId="7BAFC9F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757" w:type="dxa"/>
            <w:shd w:val="clear" w:color="auto" w:fill="auto"/>
            <w:noWrap/>
            <w:vAlign w:val="center"/>
          </w:tcPr>
          <w:p w14:paraId="3783E00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模拟中继线接入</w:t>
            </w:r>
          </w:p>
        </w:tc>
        <w:tc>
          <w:tcPr>
            <w:tcW w:w="1095" w:type="dxa"/>
            <w:shd w:val="clear" w:color="auto" w:fill="FFFFFF" w:themeFill="background1"/>
            <w:noWrap/>
            <w:vAlign w:val="center"/>
          </w:tcPr>
          <w:p w14:paraId="03D0D499">
            <w:pPr>
              <w:widowControl/>
              <w:shd w:val="clear"/>
              <w:jc w:val="center"/>
              <w:textAlignment w:val="center"/>
              <w:rPr>
                <w:rFonts w:hint="eastAsia" w:ascii="宋体" w:hAnsi="宋体" w:eastAsia="宋体" w:cs="宋体"/>
                <w:color w:val="auto"/>
                <w:sz w:val="21"/>
                <w:szCs w:val="21"/>
                <w:highlight w:val="none"/>
                <w:lang w:bidi="ar"/>
              </w:rPr>
            </w:pPr>
          </w:p>
        </w:tc>
        <w:tc>
          <w:tcPr>
            <w:tcW w:w="1095" w:type="dxa"/>
            <w:shd w:val="clear" w:color="auto" w:fill="FFFFFF" w:themeFill="background1"/>
            <w:noWrap/>
            <w:vAlign w:val="center"/>
          </w:tcPr>
          <w:p w14:paraId="591AE35D">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16条</w:t>
            </w:r>
          </w:p>
        </w:tc>
        <w:tc>
          <w:tcPr>
            <w:tcW w:w="930" w:type="dxa"/>
            <w:shd w:val="clear" w:color="auto" w:fill="FFFFFF" w:themeFill="background1"/>
            <w:noWrap/>
            <w:vAlign w:val="center"/>
          </w:tcPr>
          <w:p w14:paraId="75B87943">
            <w:pPr>
              <w:widowControl/>
              <w:shd w:val="clear"/>
              <w:jc w:val="center"/>
              <w:textAlignment w:val="center"/>
              <w:rPr>
                <w:rFonts w:hint="eastAsia" w:ascii="宋体" w:hAnsi="宋体" w:eastAsia="宋体" w:cs="宋体"/>
                <w:color w:val="auto"/>
                <w:sz w:val="21"/>
                <w:szCs w:val="21"/>
                <w:highlight w:val="none"/>
                <w:lang w:bidi="ar"/>
              </w:rPr>
            </w:pPr>
          </w:p>
        </w:tc>
        <w:tc>
          <w:tcPr>
            <w:tcW w:w="1021" w:type="dxa"/>
            <w:shd w:val="clear" w:color="auto" w:fill="auto"/>
            <w:vAlign w:val="center"/>
          </w:tcPr>
          <w:p w14:paraId="3C2AE771">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77363CD0">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满足酒店码号联选功能</w:t>
            </w:r>
          </w:p>
        </w:tc>
      </w:tr>
      <w:tr w14:paraId="4FC6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15" w:type="dxa"/>
            <w:shd w:val="clear" w:color="auto" w:fill="auto"/>
            <w:noWrap/>
            <w:vAlign w:val="center"/>
          </w:tcPr>
          <w:p w14:paraId="7409551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757" w:type="dxa"/>
            <w:shd w:val="clear" w:color="auto" w:fill="auto"/>
            <w:noWrap/>
            <w:vAlign w:val="center"/>
          </w:tcPr>
          <w:p w14:paraId="35614886">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保留现有靓号</w:t>
            </w:r>
          </w:p>
        </w:tc>
        <w:tc>
          <w:tcPr>
            <w:tcW w:w="1095" w:type="dxa"/>
            <w:shd w:val="clear" w:color="auto" w:fill="auto"/>
            <w:noWrap/>
            <w:vAlign w:val="center"/>
          </w:tcPr>
          <w:p w14:paraId="2EBEDAE9">
            <w:pPr>
              <w:shd w:val="clear"/>
              <w:jc w:val="center"/>
              <w:rPr>
                <w:rFonts w:hint="default" w:ascii="宋体" w:hAnsi="宋体" w:eastAsia="宋体" w:cs="宋体"/>
                <w:color w:val="auto"/>
                <w:sz w:val="21"/>
                <w:szCs w:val="21"/>
                <w:highlight w:val="none"/>
                <w:lang w:val="en-US" w:eastAsia="zh-CN"/>
              </w:rPr>
            </w:pPr>
          </w:p>
        </w:tc>
        <w:tc>
          <w:tcPr>
            <w:tcW w:w="1095" w:type="dxa"/>
            <w:shd w:val="clear" w:color="auto" w:fill="FFFFFF"/>
            <w:noWrap/>
            <w:vAlign w:val="center"/>
          </w:tcPr>
          <w:p w14:paraId="370C2A92">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2</w:t>
            </w:r>
          </w:p>
        </w:tc>
        <w:tc>
          <w:tcPr>
            <w:tcW w:w="930" w:type="dxa"/>
            <w:shd w:val="clear" w:color="auto" w:fill="FFFFFF"/>
            <w:noWrap/>
            <w:vAlign w:val="center"/>
          </w:tcPr>
          <w:p w14:paraId="7BB107C0">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vAlign w:val="center"/>
          </w:tcPr>
          <w:p w14:paraId="3D106161">
            <w:pPr>
              <w:widowControl/>
              <w:shd w:val="clear"/>
              <w:jc w:val="left"/>
              <w:textAlignment w:val="center"/>
              <w:rPr>
                <w:rFonts w:hint="eastAsia" w:ascii="宋体" w:hAnsi="宋体" w:eastAsia="宋体" w:cs="宋体"/>
                <w:color w:val="auto"/>
                <w:sz w:val="21"/>
                <w:szCs w:val="21"/>
                <w:highlight w:val="none"/>
                <w:lang w:bidi="ar"/>
              </w:rPr>
            </w:pPr>
          </w:p>
        </w:tc>
        <w:tc>
          <w:tcPr>
            <w:tcW w:w="4144" w:type="dxa"/>
            <w:shd w:val="clear" w:color="auto" w:fill="auto"/>
            <w:vAlign w:val="center"/>
          </w:tcPr>
          <w:p w14:paraId="7E206868">
            <w:pPr>
              <w:pStyle w:val="19"/>
              <w:jc w:val="center"/>
              <w:rPr>
                <w:rFonts w:hint="default"/>
                <w:lang w:val="en-US"/>
              </w:rPr>
            </w:pPr>
          </w:p>
        </w:tc>
      </w:tr>
      <w:tr w14:paraId="6807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15" w:type="dxa"/>
            <w:shd w:val="clear" w:color="auto" w:fill="auto"/>
            <w:noWrap/>
            <w:vAlign w:val="center"/>
          </w:tcPr>
          <w:p w14:paraId="21F620E0">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7</w:t>
            </w:r>
          </w:p>
        </w:tc>
        <w:tc>
          <w:tcPr>
            <w:tcW w:w="1757" w:type="dxa"/>
            <w:shd w:val="clear" w:color="auto" w:fill="auto"/>
            <w:noWrap/>
            <w:vAlign w:val="center"/>
          </w:tcPr>
          <w:p w14:paraId="11006AF6">
            <w:pPr>
              <w:widowControl/>
              <w:shd w:val="clear"/>
              <w:jc w:val="center"/>
              <w:textAlignment w:val="center"/>
              <w:rPr>
                <w:rFonts w:hint="eastAsia" w:ascii="宋体" w:hAnsi="宋体" w:eastAsia="宋体" w:cs="宋体"/>
                <w:color w:val="auto"/>
                <w:sz w:val="21"/>
                <w:szCs w:val="21"/>
                <w:highlight w:val="none"/>
                <w:lang w:bidi="ar"/>
              </w:rPr>
            </w:pPr>
            <w:r>
              <w:rPr>
                <w:rFonts w:hint="eastAsia" w:cs="宋体"/>
                <w:color w:val="auto"/>
                <w:sz w:val="21"/>
                <w:szCs w:val="21"/>
                <w:highlight w:val="none"/>
                <w:lang w:val="en-US" w:eastAsia="zh-CN" w:bidi="ar"/>
              </w:rPr>
              <w:t>提供</w:t>
            </w:r>
            <w:r>
              <w:rPr>
                <w:rFonts w:hint="eastAsia" w:ascii="宋体" w:hAnsi="宋体" w:eastAsia="宋体" w:cs="宋体"/>
                <w:color w:val="auto"/>
                <w:sz w:val="21"/>
                <w:szCs w:val="21"/>
                <w:highlight w:val="none"/>
                <w:lang w:val="en-US" w:eastAsia="zh-CN" w:bidi="ar"/>
              </w:rPr>
              <w:t>对讲机</w:t>
            </w:r>
          </w:p>
        </w:tc>
        <w:tc>
          <w:tcPr>
            <w:tcW w:w="1095" w:type="dxa"/>
            <w:shd w:val="clear" w:color="auto" w:fill="auto"/>
            <w:noWrap/>
            <w:vAlign w:val="center"/>
          </w:tcPr>
          <w:p w14:paraId="4A499537">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74017BD0">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30部</w:t>
            </w:r>
          </w:p>
        </w:tc>
        <w:tc>
          <w:tcPr>
            <w:tcW w:w="930" w:type="dxa"/>
            <w:shd w:val="clear" w:color="auto" w:fill="auto"/>
            <w:noWrap/>
            <w:vAlign w:val="center"/>
          </w:tcPr>
          <w:p w14:paraId="0927FBC7">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006C773C">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2A032D70">
            <w:pPr>
              <w:widowControl/>
              <w:shd w:val="clear"/>
              <w:jc w:val="center"/>
              <w:textAlignment w:val="center"/>
              <w:rPr>
                <w:rFonts w:hint="eastAsia" w:ascii="宋体" w:hAnsi="宋体" w:eastAsia="宋体" w:cs="宋体"/>
                <w:b/>
                <w:bCs/>
                <w:color w:val="auto"/>
                <w:sz w:val="21"/>
                <w:szCs w:val="21"/>
                <w:highlight w:val="none"/>
                <w:lang w:bidi="ar"/>
              </w:rPr>
            </w:pPr>
            <w:r>
              <w:rPr>
                <w:rFonts w:hint="eastAsia" w:cs="宋体"/>
                <w:color w:val="auto"/>
                <w:sz w:val="21"/>
                <w:szCs w:val="21"/>
                <w:highlight w:val="none"/>
                <w:lang w:val="en-US" w:eastAsia="zh-CN" w:bidi="ar"/>
              </w:rPr>
              <w:t>终端设备、月</w:t>
            </w:r>
            <w:r>
              <w:rPr>
                <w:rFonts w:hint="eastAsia" w:cs="宋体"/>
                <w:b w:val="0"/>
                <w:bCs w:val="0"/>
                <w:color w:val="auto"/>
                <w:sz w:val="21"/>
                <w:szCs w:val="21"/>
                <w:highlight w:val="none"/>
                <w:lang w:val="en-US" w:eastAsia="zh-CN" w:bidi="ar"/>
              </w:rPr>
              <w:t>服务费免费</w:t>
            </w:r>
            <w:r>
              <w:rPr>
                <w:rFonts w:hint="eastAsia" w:cs="宋体"/>
                <w:color w:val="auto"/>
                <w:sz w:val="21"/>
                <w:szCs w:val="21"/>
                <w:highlight w:val="none"/>
                <w:lang w:val="en-US" w:eastAsia="zh-CN" w:bidi="ar"/>
              </w:rPr>
              <w:t>使用</w:t>
            </w:r>
          </w:p>
        </w:tc>
      </w:tr>
      <w:tr w14:paraId="33C6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shd w:val="clear" w:color="auto" w:fill="auto"/>
            <w:noWrap/>
            <w:vAlign w:val="center"/>
          </w:tcPr>
          <w:p w14:paraId="2838939F">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8</w:t>
            </w:r>
          </w:p>
        </w:tc>
        <w:tc>
          <w:tcPr>
            <w:tcW w:w="1757" w:type="dxa"/>
            <w:shd w:val="clear" w:color="auto" w:fill="auto"/>
            <w:noWrap/>
            <w:vAlign w:val="center"/>
          </w:tcPr>
          <w:p w14:paraId="4026448F">
            <w:pPr>
              <w:widowControl/>
              <w:shd w:val="clear"/>
              <w:jc w:val="center"/>
              <w:textAlignment w:val="center"/>
              <w:rPr>
                <w:rFonts w:hint="eastAsia"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提供</w:t>
            </w:r>
            <w:r>
              <w:rPr>
                <w:rFonts w:hint="eastAsia" w:ascii="宋体" w:hAnsi="宋体" w:eastAsia="宋体" w:cs="宋体"/>
                <w:color w:val="auto"/>
                <w:sz w:val="21"/>
                <w:szCs w:val="21"/>
                <w:highlight w:val="none"/>
                <w:lang w:val="en-US" w:eastAsia="zh-CN" w:bidi="ar"/>
              </w:rPr>
              <w:t>5G智能手机</w:t>
            </w:r>
          </w:p>
        </w:tc>
        <w:tc>
          <w:tcPr>
            <w:tcW w:w="1095" w:type="dxa"/>
            <w:shd w:val="clear" w:color="auto" w:fill="auto"/>
            <w:noWrap/>
            <w:vAlign w:val="center"/>
          </w:tcPr>
          <w:p w14:paraId="3253AFB9">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2155424E">
            <w:pPr>
              <w:shd w:val="clear"/>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2部</w:t>
            </w:r>
          </w:p>
        </w:tc>
        <w:tc>
          <w:tcPr>
            <w:tcW w:w="930" w:type="dxa"/>
            <w:shd w:val="clear" w:color="auto" w:fill="auto"/>
            <w:noWrap/>
            <w:vAlign w:val="center"/>
          </w:tcPr>
          <w:p w14:paraId="397F7C23">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79569B33">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7C648F6B">
            <w:pPr>
              <w:widowControl/>
              <w:shd w:val="clear"/>
              <w:tabs>
                <w:tab w:val="left" w:pos="693"/>
                <w:tab w:val="center" w:pos="2024"/>
              </w:tabs>
              <w:ind w:firstLine="420" w:firstLineChars="200"/>
              <w:jc w:val="left"/>
              <w:textAlignment w:val="center"/>
              <w:rPr>
                <w:rFonts w:hint="default" w:ascii="宋体" w:hAnsi="宋体" w:eastAsia="宋体" w:cs="宋体"/>
                <w:b/>
                <w:bCs/>
                <w:color w:val="auto"/>
                <w:sz w:val="21"/>
                <w:szCs w:val="21"/>
                <w:highlight w:val="none"/>
                <w:lang w:val="en-US" w:eastAsia="zh-CN" w:bidi="ar"/>
              </w:rPr>
            </w:pPr>
            <w:r>
              <w:rPr>
                <w:rFonts w:hint="eastAsia" w:cs="宋体"/>
                <w:b w:val="0"/>
                <w:bCs w:val="0"/>
                <w:color w:val="auto"/>
                <w:sz w:val="21"/>
                <w:szCs w:val="21"/>
                <w:highlight w:val="none"/>
                <w:lang w:val="en-US" w:eastAsia="zh-CN" w:bidi="ar"/>
              </w:rPr>
              <w:t>免费</w:t>
            </w:r>
            <w:r>
              <w:rPr>
                <w:rFonts w:hint="eastAsia" w:cs="宋体"/>
                <w:color w:val="auto"/>
                <w:sz w:val="21"/>
                <w:szCs w:val="21"/>
                <w:highlight w:val="none"/>
                <w:lang w:val="en-US" w:eastAsia="zh-CN" w:bidi="ar"/>
              </w:rPr>
              <w:t>提供</w:t>
            </w:r>
            <w:r>
              <w:rPr>
                <w:rFonts w:hint="eastAsia" w:ascii="宋体" w:hAnsi="宋体" w:eastAsia="宋体" w:cs="宋体"/>
                <w:color w:val="auto"/>
                <w:sz w:val="21"/>
                <w:szCs w:val="21"/>
                <w:highlight w:val="none"/>
                <w:lang w:val="en-US" w:eastAsia="zh-CN" w:bidi="ar"/>
              </w:rPr>
              <w:t>5G智能</w:t>
            </w:r>
            <w:r>
              <w:rPr>
                <w:rFonts w:hint="eastAsia" w:cs="宋体"/>
                <w:color w:val="auto"/>
                <w:sz w:val="21"/>
                <w:szCs w:val="21"/>
                <w:highlight w:val="none"/>
                <w:lang w:val="en-US" w:eastAsia="zh-CN" w:bidi="ar"/>
              </w:rPr>
              <w:t>手机，</w:t>
            </w:r>
            <w:r>
              <w:rPr>
                <w:rFonts w:hint="eastAsia" w:cs="宋体"/>
                <w:b/>
                <w:bCs/>
                <w:color w:val="auto"/>
                <w:sz w:val="21"/>
                <w:szCs w:val="21"/>
                <w:highlight w:val="none"/>
                <w:lang w:val="en-US" w:eastAsia="zh-CN" w:bidi="ar"/>
              </w:rPr>
              <w:t>每两年换新</w:t>
            </w:r>
          </w:p>
        </w:tc>
      </w:tr>
      <w:tr w14:paraId="089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shd w:val="clear" w:color="auto" w:fill="auto"/>
            <w:noWrap/>
            <w:vAlign w:val="center"/>
          </w:tcPr>
          <w:p w14:paraId="5B473D44">
            <w:pPr>
              <w:widowControl/>
              <w:shd w:val="clear"/>
              <w:jc w:val="center"/>
              <w:textAlignment w:val="center"/>
              <w:rPr>
                <w:rFonts w:hint="eastAsia" w:cs="宋体"/>
                <w:color w:val="auto"/>
                <w:sz w:val="21"/>
                <w:szCs w:val="21"/>
                <w:highlight w:val="none"/>
                <w:lang w:val="en-US" w:eastAsia="zh-CN" w:bidi="ar"/>
              </w:rPr>
            </w:pPr>
          </w:p>
        </w:tc>
        <w:tc>
          <w:tcPr>
            <w:tcW w:w="1757" w:type="dxa"/>
            <w:shd w:val="clear" w:color="auto" w:fill="auto"/>
            <w:noWrap/>
            <w:vAlign w:val="center"/>
          </w:tcPr>
          <w:p w14:paraId="3AAE8952">
            <w:pPr>
              <w:widowControl/>
              <w:shd w:val="clear"/>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合计</w:t>
            </w:r>
          </w:p>
        </w:tc>
        <w:tc>
          <w:tcPr>
            <w:tcW w:w="1095" w:type="dxa"/>
            <w:shd w:val="clear" w:color="auto" w:fill="auto"/>
            <w:noWrap/>
            <w:vAlign w:val="center"/>
          </w:tcPr>
          <w:p w14:paraId="0BD9850E">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0E41BFA4">
            <w:pPr>
              <w:shd w:val="clear"/>
              <w:jc w:val="center"/>
              <w:rPr>
                <w:rFonts w:hint="eastAsia" w:ascii="宋体" w:hAnsi="宋体" w:eastAsia="宋体" w:cs="宋体"/>
                <w:color w:val="auto"/>
                <w:sz w:val="21"/>
                <w:szCs w:val="21"/>
                <w:highlight w:val="none"/>
              </w:rPr>
            </w:pPr>
          </w:p>
        </w:tc>
        <w:tc>
          <w:tcPr>
            <w:tcW w:w="930" w:type="dxa"/>
            <w:shd w:val="clear" w:color="auto" w:fill="auto"/>
            <w:noWrap/>
            <w:vAlign w:val="center"/>
          </w:tcPr>
          <w:p w14:paraId="5F4A5328">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65E20081">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7169B4FE">
            <w:pPr>
              <w:widowControl/>
              <w:shd w:val="clear"/>
              <w:jc w:val="left"/>
              <w:textAlignment w:val="center"/>
              <w:rPr>
                <w:rFonts w:hint="eastAsia" w:ascii="宋体" w:hAnsi="宋体" w:eastAsia="宋体" w:cs="宋体"/>
                <w:b/>
                <w:bCs/>
                <w:color w:val="auto"/>
                <w:sz w:val="21"/>
                <w:szCs w:val="21"/>
                <w:highlight w:val="none"/>
                <w:lang w:bidi="ar"/>
              </w:rPr>
            </w:pPr>
          </w:p>
        </w:tc>
      </w:tr>
      <w:tr w14:paraId="1AC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shd w:val="clear" w:color="auto" w:fill="auto"/>
            <w:noWrap/>
            <w:vAlign w:val="center"/>
          </w:tcPr>
          <w:p w14:paraId="369DC277">
            <w:pPr>
              <w:widowControl/>
              <w:shd w:val="clear"/>
              <w:jc w:val="center"/>
              <w:textAlignment w:val="center"/>
              <w:rPr>
                <w:rFonts w:hint="eastAsia" w:cs="宋体"/>
                <w:color w:val="auto"/>
                <w:sz w:val="21"/>
                <w:szCs w:val="21"/>
                <w:highlight w:val="none"/>
                <w:lang w:val="en-US" w:eastAsia="zh-CN" w:bidi="ar"/>
              </w:rPr>
            </w:pPr>
          </w:p>
        </w:tc>
        <w:tc>
          <w:tcPr>
            <w:tcW w:w="1757" w:type="dxa"/>
            <w:shd w:val="clear" w:color="auto" w:fill="auto"/>
            <w:noWrap/>
            <w:vAlign w:val="center"/>
          </w:tcPr>
          <w:p w14:paraId="793087FD">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优惠后合计</w:t>
            </w:r>
          </w:p>
        </w:tc>
        <w:tc>
          <w:tcPr>
            <w:tcW w:w="1095" w:type="dxa"/>
            <w:shd w:val="clear" w:color="auto" w:fill="auto"/>
            <w:noWrap/>
            <w:vAlign w:val="center"/>
          </w:tcPr>
          <w:p w14:paraId="02DE5E13">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3B770733">
            <w:pPr>
              <w:shd w:val="clear"/>
              <w:jc w:val="center"/>
              <w:rPr>
                <w:rFonts w:hint="eastAsia" w:ascii="宋体" w:hAnsi="宋体" w:eastAsia="宋体" w:cs="宋体"/>
                <w:color w:val="auto"/>
                <w:sz w:val="21"/>
                <w:szCs w:val="21"/>
                <w:highlight w:val="none"/>
              </w:rPr>
            </w:pPr>
          </w:p>
        </w:tc>
        <w:tc>
          <w:tcPr>
            <w:tcW w:w="930" w:type="dxa"/>
            <w:shd w:val="clear" w:color="auto" w:fill="auto"/>
            <w:noWrap/>
            <w:vAlign w:val="center"/>
          </w:tcPr>
          <w:p w14:paraId="57D854F0">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1F0027DD">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69D0B3E9">
            <w:pPr>
              <w:widowControl/>
              <w:shd w:val="clear"/>
              <w:jc w:val="left"/>
              <w:textAlignment w:val="center"/>
              <w:rPr>
                <w:rFonts w:hint="eastAsia" w:ascii="宋体" w:hAnsi="宋体" w:eastAsia="宋体" w:cs="宋体"/>
                <w:b/>
                <w:bCs/>
                <w:color w:val="auto"/>
                <w:sz w:val="21"/>
                <w:szCs w:val="21"/>
                <w:highlight w:val="none"/>
                <w:lang w:bidi="ar"/>
              </w:rPr>
            </w:pPr>
          </w:p>
        </w:tc>
      </w:tr>
    </w:tbl>
    <w:p w14:paraId="60002F26">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1.投标人须按此数量报投标总价并在投标分项报价表中列明每种货物的综合单价，投标总价作为定标的依据。投标报价总价不得高于预算总价。成交后，最终数量按实结算，单价不变。</w:t>
      </w:r>
    </w:p>
    <w:p w14:paraId="2FFDC34A">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2.优惠后合计是指完成招标需求全部内容的单位综合价格。包括材料的设计、生产、包装、运输、装卸、加工（含加工过程中的主要及辅助材料损耗）、验收、维保、培训、利润、税金等全部费用，并作为项目结算依据。</w:t>
      </w:r>
    </w:p>
    <w:p w14:paraId="14E65049">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3.供货范围中必须全部在投标文件中报价，不得有漏项，否则为无效投标。</w:t>
      </w:r>
    </w:p>
    <w:p w14:paraId="5E39E953">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2205F100">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（1）若各项报价累计之和小于最终投标报价，则以综合单价为准；</w:t>
      </w:r>
    </w:p>
    <w:p w14:paraId="4318BE72">
      <w:pPr>
        <w:spacing w:line="360" w:lineRule="auto"/>
        <w:ind w:firstLine="420" w:firstLineChars="200"/>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yellow"/>
          <w:lang w:val="en-US" w:eastAsia="zh-CN"/>
        </w:rPr>
        <w:t>（2）若各项报价累计之和大于最终投标报价，则以投标总价为准调整单价（各单价同比例调整）。</w:t>
      </w:r>
    </w:p>
    <w:p w14:paraId="7ABA13DE">
      <w:pPr>
        <w:spacing w:line="360" w:lineRule="auto"/>
        <w:outlineLvl w:val="1"/>
        <w:rPr>
          <w:rFonts w:ascii="Times New Roman" w:hAnsi="Times New Roman"/>
          <w:b/>
          <w:color w:val="auto"/>
          <w:sz w:val="24"/>
          <w:szCs w:val="24"/>
        </w:rPr>
      </w:pPr>
      <w:r>
        <w:rPr>
          <w:rFonts w:hint="eastAsia" w:ascii="Times New Roman" w:hAnsi="Times New Roman"/>
          <w:b/>
          <w:color w:val="auto"/>
          <w:sz w:val="24"/>
          <w:szCs w:val="24"/>
          <w:lang w:val="en-US" w:eastAsia="zh-CN"/>
        </w:rPr>
        <w:t>四</w:t>
      </w:r>
      <w:r>
        <w:rPr>
          <w:rFonts w:hint="eastAsia" w:ascii="Times New Roman" w:hAnsi="Times New Roman"/>
          <w:b/>
          <w:color w:val="auto"/>
          <w:sz w:val="24"/>
          <w:szCs w:val="24"/>
        </w:rPr>
        <w:t>、付款方式</w:t>
      </w:r>
    </w:p>
    <w:p w14:paraId="219979DE">
      <w:pPr>
        <w:spacing w:line="360" w:lineRule="auto"/>
        <w:ind w:firstLine="420" w:firstLineChars="200"/>
        <w:rPr>
          <w:rFonts w:hint="eastAsia" w:ascii="Times New Roman" w:hAnsi="Times New Roman" w:cs="Times New Roman"/>
          <w:color w:val="auto"/>
          <w:sz w:val="21"/>
          <w:szCs w:val="22"/>
          <w:highlight w:val="yellow"/>
        </w:rPr>
      </w:pPr>
      <w:r>
        <w:rPr>
          <w:rFonts w:hint="eastAsia" w:ascii="Times New Roman" w:hAnsi="Times New Roman" w:cs="Times New Roman"/>
          <w:color w:val="auto"/>
          <w:sz w:val="21"/>
          <w:szCs w:val="22"/>
          <w:highlight w:val="yellow"/>
        </w:rPr>
        <w:t>服务期限：本项目服务期限为1年，合同签订采用1+1</w:t>
      </w:r>
      <w:r>
        <w:rPr>
          <w:rFonts w:hint="eastAsia" w:ascii="Times New Roman" w:hAnsi="Times New Roman" w:cs="Times New Roman"/>
          <w:color w:val="auto"/>
          <w:sz w:val="21"/>
          <w:szCs w:val="22"/>
          <w:highlight w:val="yellow"/>
          <w:lang w:val="en-US" w:eastAsia="zh-CN"/>
        </w:rPr>
        <w:t>+1</w:t>
      </w:r>
      <w:r>
        <w:rPr>
          <w:rFonts w:hint="eastAsia" w:ascii="Times New Roman" w:hAnsi="Times New Roman" w:cs="Times New Roman"/>
          <w:color w:val="auto"/>
          <w:sz w:val="21"/>
          <w:szCs w:val="22"/>
          <w:highlight w:val="yellow"/>
        </w:rPr>
        <w:t>模式，1年合同期结束，双方协商一致后可按原合同</w:t>
      </w:r>
      <w:r>
        <w:rPr>
          <w:rFonts w:hint="eastAsia" w:ascii="Times New Roman" w:hAnsi="Times New Roman" w:cs="Times New Roman"/>
          <w:color w:val="auto"/>
          <w:sz w:val="21"/>
          <w:szCs w:val="22"/>
          <w:highlight w:val="yellow"/>
          <w:lang w:val="en-US" w:eastAsia="zh-CN"/>
        </w:rPr>
        <w:t>价格</w:t>
      </w:r>
      <w:r>
        <w:rPr>
          <w:rFonts w:hint="eastAsia" w:ascii="Times New Roman" w:hAnsi="Times New Roman" w:cs="Times New Roman"/>
          <w:color w:val="auto"/>
          <w:sz w:val="21"/>
          <w:szCs w:val="22"/>
          <w:highlight w:val="yellow"/>
        </w:rPr>
        <w:t>续签</w:t>
      </w:r>
      <w:r>
        <w:rPr>
          <w:rFonts w:hint="eastAsia" w:ascii="Times New Roman" w:hAnsi="Times New Roman" w:cs="Times New Roman"/>
          <w:color w:val="auto"/>
          <w:sz w:val="21"/>
          <w:szCs w:val="22"/>
          <w:highlight w:val="yellow"/>
          <w:lang w:val="en-US" w:eastAsia="zh-CN"/>
        </w:rPr>
        <w:t>1年</w:t>
      </w:r>
      <w:r>
        <w:rPr>
          <w:rFonts w:hint="eastAsia" w:ascii="Times New Roman" w:hAnsi="Times New Roman" w:cs="Times New Roman"/>
          <w:color w:val="auto"/>
          <w:sz w:val="21"/>
          <w:szCs w:val="22"/>
          <w:highlight w:val="yellow"/>
        </w:rPr>
        <w:t>，续签次数不超过2次）。</w:t>
      </w:r>
    </w:p>
    <w:p w14:paraId="7B149A35">
      <w:pPr>
        <w:spacing w:line="360" w:lineRule="auto"/>
        <w:ind w:firstLine="420" w:firstLineChars="200"/>
        <w:rPr>
          <w:rFonts w:hint="eastAsia" w:ascii="Times New Roman" w:hAnsi="Times New Roman" w:cs="Times New Roman"/>
          <w:color w:val="auto"/>
          <w:sz w:val="21"/>
          <w:szCs w:val="22"/>
          <w:highlight w:val="yellow"/>
        </w:rPr>
      </w:pPr>
      <w:r>
        <w:rPr>
          <w:rFonts w:hint="eastAsia" w:ascii="Times New Roman" w:hAnsi="Times New Roman" w:cs="Times New Roman"/>
          <w:color w:val="auto"/>
          <w:sz w:val="21"/>
          <w:szCs w:val="22"/>
          <w:highlight w:val="yellow"/>
        </w:rPr>
        <w:t>付款方式：合同签订后，每月15日前，双方必须对上个月（T月）的供货清单进行核对。中标人按照审核确认后的金额提供增值税专用发票，委托人在（T+</w:t>
      </w:r>
      <w:r>
        <w:rPr>
          <w:rFonts w:hint="eastAsia" w:ascii="Times New Roman" w:hAnsi="Times New Roman" w:cs="Times New Roman"/>
          <w:color w:val="auto"/>
          <w:sz w:val="21"/>
          <w:szCs w:val="22"/>
          <w:highlight w:val="yellow"/>
          <w:lang w:val="en-US" w:eastAsia="zh-CN"/>
        </w:rPr>
        <w:t>1</w:t>
      </w:r>
      <w:r>
        <w:rPr>
          <w:rFonts w:hint="eastAsia" w:ascii="Times New Roman" w:hAnsi="Times New Roman" w:cs="Times New Roman"/>
          <w:color w:val="auto"/>
          <w:sz w:val="21"/>
          <w:szCs w:val="22"/>
          <w:highlight w:val="yellow"/>
        </w:rPr>
        <w:t>）月内完成T月的货款支付。</w:t>
      </w:r>
    </w:p>
    <w:p w14:paraId="67DFD7E1">
      <w:pPr>
        <w:spacing w:line="360" w:lineRule="auto"/>
        <w:ind w:firstLine="437"/>
        <w:outlineLvl w:val="2"/>
        <w:rPr>
          <w:rFonts w:hint="eastAsia" w:ascii="Times New Roman" w:hAnsi="Times New Roman" w:cs="Times New Roman" w:eastAsiaTheme="minorEastAsia"/>
          <w:b/>
          <w:sz w:val="24"/>
          <w:lang w:val="en-US" w:eastAsia="zh-CN"/>
        </w:rPr>
      </w:pPr>
      <w:r>
        <w:rPr>
          <w:rFonts w:hint="eastAsia" w:ascii="Times New Roman" w:hAnsi="Times New Roman" w:cs="Times New Roman"/>
          <w:color w:val="auto"/>
          <w:sz w:val="21"/>
          <w:szCs w:val="22"/>
          <w:highlight w:val="yellow"/>
        </w:rPr>
        <w:t>投标人提交的投标文件中如有关于付款条件的表述与招标文件规定不符，投标无效。</w:t>
      </w:r>
    </w:p>
    <w:p w14:paraId="6FF2361F">
      <w:pPr>
        <w:spacing w:line="360" w:lineRule="auto"/>
        <w:ind w:firstLine="437"/>
        <w:outlineLvl w:val="2"/>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t>五、其他要求</w:t>
      </w:r>
    </w:p>
    <w:p w14:paraId="1AC7AD4A">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1.施工要求</w:t>
      </w:r>
    </w:p>
    <w:p w14:paraId="44544EF2">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1.1所有链路接入需符合国家有关光纤布线规范，提供满足线路带宽要求的传输设备和相关对接辅材，并实现与招标人的网络设备有效对接，接入点有招标人指</w:t>
      </w:r>
    </w:p>
    <w:p w14:paraId="0899601D">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定，接入点有8条以上链路，需提供一台框式设备承载所有链路。</w:t>
      </w:r>
    </w:p>
    <w:p w14:paraId="3CFB7930">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1.2中标人须提供至招标人自有的通信设备以外，所需接入的设备、线缆等。</w:t>
      </w:r>
    </w:p>
    <w:p w14:paraId="62DD6FD6">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1.3 互联网专线都需要分配静态IP地址，每条互联网专线，IP地址是真实互联网IP地址，满足招标人对外的业务需求。</w:t>
      </w:r>
    </w:p>
    <w:p w14:paraId="62616892">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1.4中标人提供的网络必须具备和招标人网络设备兼任性可扩展能力，能够适应招标人网络结构的变化，满足业务发展的需要。</w:t>
      </w:r>
    </w:p>
    <w:p w14:paraId="0CE24112">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1.5建立完备的客户档案:待网络线路实施完毕后，中标人应对相应的线路、</w:t>
      </w:r>
    </w:p>
    <w:p w14:paraId="7BB5495F">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设备进行特殊标记，以保证招标人的相关维护资料准确性;建立详细、完备的线路资料档案和网络运行档案，对线路的撤销、新增、迁移、变更等档案需实时更新，并定期交与招标人，为保证业务系统网络稳定运行提供良好的查询条件。</w:t>
      </w:r>
    </w:p>
    <w:p w14:paraId="0A7E5C43">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highlight w:val="none"/>
          <w:lang w:val="en-US" w:eastAsia="zh-CN"/>
        </w:rPr>
        <w:t>1.6合同签订后30天完成酒店网络设备建设并能正常投入运行。（网络设备竣工正常</w:t>
      </w:r>
      <w:r>
        <w:rPr>
          <w:rFonts w:hint="eastAsia" w:asciiTheme="minorEastAsia" w:hAnsiTheme="minorEastAsia" w:eastAsiaTheme="minorEastAsia"/>
          <w:sz w:val="21"/>
          <w:szCs w:val="16"/>
          <w:lang w:val="en-US" w:eastAsia="zh-CN"/>
        </w:rPr>
        <w:t>投入使用后，开始双方按月对通信服务费用进行核算，根据核算结果，按月预存服务费。按单价据实结算费用）</w:t>
      </w:r>
    </w:p>
    <w:p w14:paraId="3C104DC9">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2.服务要求</w:t>
      </w:r>
    </w:p>
    <w:p w14:paraId="107F1EAB">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2.1服务期内7X24小时线路运维保障服务，并制定服务方案。方案包括但不限于定期巡检、主动监测、修复、换设备、线路迁移、特殊保障等内容。</w:t>
      </w:r>
    </w:p>
    <w:p w14:paraId="3CBE8E03">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2.2中标人应向投标人提供24小时故障申告电话:并提供 7*24小时的客户服务，接听甲方的故障申告，为招标人提供障碍报修电话及专门服务的客户经理,受理故障报修、业务和技术咨询、服务投诉等服务，并对处理过程进行跟踪、反馈和满意度回访。对招标人的故障申告应立即响应，每30分钟反馈故障排查处理情况。</w:t>
      </w:r>
    </w:p>
    <w:p w14:paraId="018BDF66">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2.3中标人要制定完善的紧急故障处理流程及应急方案，保证紧急情况下快速故障处理，缩短故障处理时限，若线路短期无法恢复，中标人应在立即采用应急手段(如备用光纤、无线线路等)恢复通信。</w:t>
      </w:r>
    </w:p>
    <w:p w14:paraId="1A948B86">
      <w:pPr>
        <w:spacing w:line="360" w:lineRule="auto"/>
        <w:ind w:firstLine="437"/>
        <w:outlineLvl w:val="2"/>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2.4对于各级网络线路故障，中标人应在10分钟内对的线路故障作出响应，1个小时内到达现场，2-6个小时内恢复故障线路，并且在两个工作日内提供故障报告。</w:t>
      </w:r>
    </w:p>
    <w:p w14:paraId="5260DACF">
      <w:pPr>
        <w:spacing w:line="360" w:lineRule="auto"/>
        <w:ind w:firstLine="435"/>
        <w:rPr>
          <w:rFonts w:hint="eastAsia" w:asciiTheme="minorEastAsia" w:hAnsiTheme="minorEastAsia" w:eastAsiaTheme="minorEastAsia"/>
          <w:sz w:val="21"/>
          <w:szCs w:val="16"/>
        </w:rPr>
      </w:pPr>
    </w:p>
    <w:p w14:paraId="16E8B1DA">
      <w:pPr>
        <w:spacing w:line="360" w:lineRule="auto"/>
        <w:jc w:val="center"/>
        <w:outlineLvl w:val="0"/>
        <w:rPr>
          <w:rFonts w:asciiTheme="minorEastAsia" w:hAnsiTheme="minorEastAsia" w:eastAsiaTheme="minorEastAsia"/>
          <w:b/>
          <w:sz w:val="28"/>
        </w:rPr>
      </w:pPr>
      <w:bookmarkStart w:id="43" w:name="_Toc14294"/>
      <w:r>
        <w:rPr>
          <w:rFonts w:hint="eastAsia" w:asciiTheme="minorEastAsia" w:hAnsiTheme="minorEastAsia" w:eastAsiaTheme="minorEastAsia"/>
          <w:b/>
          <w:sz w:val="28"/>
        </w:rPr>
        <w:t>第四章  评审方法和标准</w:t>
      </w:r>
      <w:bookmarkEnd w:id="43"/>
    </w:p>
    <w:p w14:paraId="68FA6766">
      <w:pPr>
        <w:spacing w:line="360" w:lineRule="auto"/>
        <w:ind w:firstLine="437"/>
        <w:outlineLvl w:val="1"/>
        <w:rPr>
          <w:rFonts w:asciiTheme="minorEastAsia" w:hAnsiTheme="minorEastAsia" w:eastAsiaTheme="minorEastAsia"/>
          <w:b/>
          <w:sz w:val="24"/>
        </w:rPr>
      </w:pPr>
      <w:bookmarkStart w:id="44" w:name="_Toc18073"/>
      <w:bookmarkStart w:id="45" w:name="_Toc29594"/>
      <w:r>
        <w:rPr>
          <w:rFonts w:hint="eastAsia" w:asciiTheme="minorEastAsia" w:hAnsiTheme="minorEastAsia" w:eastAsiaTheme="minorEastAsia"/>
          <w:b/>
          <w:sz w:val="24"/>
        </w:rPr>
        <w:t>一、总则</w:t>
      </w:r>
      <w:bookmarkEnd w:id="44"/>
      <w:bookmarkEnd w:id="45"/>
    </w:p>
    <w:p w14:paraId="3CD8EDED">
      <w:pPr>
        <w:spacing w:line="360" w:lineRule="auto"/>
        <w:ind w:firstLine="435"/>
        <w:rPr>
          <w:rFonts w:asciiTheme="minorEastAsia" w:hAnsiTheme="minorEastAsia" w:eastAsiaTheme="minorEastAsia"/>
          <w:sz w:val="21"/>
          <w:szCs w:val="16"/>
          <w:highlight w:val="red"/>
        </w:rPr>
      </w:pPr>
      <w:r>
        <w:rPr>
          <w:rFonts w:ascii="Times New Roman" w:hAnsi="Times New Roman" w:cs="Times New Roman" w:eastAsiaTheme="minorEastAsia"/>
          <w:sz w:val="21"/>
          <w:szCs w:val="16"/>
          <w:highlight w:val="yellow"/>
        </w:rPr>
        <w:t>本项目采用</w:t>
      </w:r>
      <w:r>
        <w:rPr>
          <w:rFonts w:ascii="Times New Roman" w:hAnsi="Times New Roman" w:cs="Times New Roman" w:eastAsiaTheme="minorEastAsia"/>
          <w:b/>
          <w:bCs/>
          <w:sz w:val="21"/>
          <w:szCs w:val="16"/>
          <w:highlight w:val="yellow"/>
        </w:rPr>
        <w:t>最低</w:t>
      </w:r>
      <w:r>
        <w:rPr>
          <w:rFonts w:hint="eastAsia" w:ascii="Times New Roman" w:hAnsi="Times New Roman" w:cs="Times New Roman" w:eastAsiaTheme="minorEastAsia"/>
          <w:b/>
          <w:bCs/>
          <w:sz w:val="21"/>
          <w:szCs w:val="16"/>
          <w:highlight w:val="yellow"/>
        </w:rPr>
        <w:t>投</w:t>
      </w:r>
      <w:r>
        <w:rPr>
          <w:rFonts w:ascii="Times New Roman" w:hAnsi="Times New Roman" w:cs="Times New Roman" w:eastAsiaTheme="minorEastAsia"/>
          <w:b/>
          <w:bCs/>
          <w:sz w:val="21"/>
          <w:szCs w:val="16"/>
          <w:highlight w:val="yellow"/>
        </w:rPr>
        <w:t>标价法</w:t>
      </w:r>
      <w:r>
        <w:rPr>
          <w:rFonts w:ascii="Times New Roman" w:hAnsi="Times New Roman" w:cs="Times New Roman" w:eastAsiaTheme="minorEastAsia"/>
          <w:sz w:val="21"/>
          <w:szCs w:val="16"/>
          <w:highlight w:val="yellow"/>
        </w:rPr>
        <w:t>评审，投标文件满足</w:t>
      </w:r>
      <w:r>
        <w:rPr>
          <w:rFonts w:hint="eastAsia" w:ascii="Times New Roman" w:hAnsi="Times New Roman" w:cs="Times New Roman" w:eastAsiaTheme="minorEastAsia"/>
          <w:sz w:val="21"/>
          <w:szCs w:val="16"/>
          <w:highlight w:val="yellow"/>
          <w:lang w:eastAsia="zh-CN"/>
        </w:rPr>
        <w:t>招标</w:t>
      </w:r>
      <w:r>
        <w:rPr>
          <w:rFonts w:ascii="Times New Roman" w:hAnsi="Times New Roman" w:cs="Times New Roman" w:eastAsiaTheme="minorEastAsia"/>
          <w:sz w:val="21"/>
          <w:szCs w:val="16"/>
          <w:highlight w:val="yellow"/>
        </w:rPr>
        <w:t>文件全部实质性要求且</w:t>
      </w:r>
      <w:r>
        <w:rPr>
          <w:rFonts w:ascii="Times New Roman" w:hAnsi="Times New Roman" w:cs="Times New Roman" w:eastAsiaTheme="minorEastAsia"/>
          <w:b/>
          <w:bCs/>
          <w:sz w:val="21"/>
          <w:szCs w:val="16"/>
          <w:highlight w:val="yellow"/>
        </w:rPr>
        <w:t>最终投标报价</w:t>
      </w:r>
      <w:r>
        <w:rPr>
          <w:rFonts w:ascii="Times New Roman" w:hAnsi="Times New Roman" w:cs="Times New Roman" w:eastAsiaTheme="minorEastAsia"/>
          <w:b/>
          <w:sz w:val="21"/>
          <w:szCs w:val="16"/>
          <w:highlight w:val="yellow"/>
        </w:rPr>
        <w:t>最低</w:t>
      </w:r>
      <w:r>
        <w:rPr>
          <w:rFonts w:ascii="Times New Roman" w:hAnsi="Times New Roman" w:cs="Times New Roman" w:eastAsiaTheme="minorEastAsia"/>
          <w:sz w:val="21"/>
          <w:szCs w:val="16"/>
          <w:highlight w:val="yellow"/>
        </w:rPr>
        <w:t>的投标人为中标人的评审方法。</w:t>
      </w:r>
    </w:p>
    <w:p w14:paraId="7FC1A9F7">
      <w:pPr>
        <w:numPr>
          <w:ilvl w:val="0"/>
          <w:numId w:val="4"/>
        </w:numPr>
        <w:spacing w:line="360" w:lineRule="auto"/>
        <w:ind w:firstLine="437"/>
        <w:outlineLvl w:val="1"/>
      </w:pPr>
      <w:bookmarkStart w:id="46" w:name="_Toc22999"/>
      <w:bookmarkStart w:id="47" w:name="_Toc24122"/>
      <w:r>
        <w:rPr>
          <w:rFonts w:hint="eastAsia" w:asciiTheme="minorEastAsia" w:hAnsiTheme="minorEastAsia" w:eastAsiaTheme="minorEastAsia"/>
          <w:b/>
          <w:sz w:val="24"/>
        </w:rPr>
        <w:t>评审方法</w:t>
      </w:r>
      <w:bookmarkEnd w:id="46"/>
      <w:bookmarkEnd w:id="47"/>
    </w:p>
    <w:p w14:paraId="3079600F">
      <w:pPr>
        <w:spacing w:line="360" w:lineRule="auto"/>
        <w:ind w:firstLine="437"/>
        <w:outlineLvl w:val="1"/>
        <w:rPr>
          <w:rFonts w:hint="eastAsia"/>
          <w:lang w:val="en-US" w:eastAsia="zh-CN"/>
        </w:rPr>
      </w:pPr>
      <w:bookmarkStart w:id="48" w:name="_Toc142"/>
      <w:bookmarkStart w:id="49" w:name="_Toc29576"/>
      <w:bookmarkStart w:id="50" w:name="_Toc4545"/>
      <w:r>
        <w:rPr>
          <w:rFonts w:hint="eastAsia" w:asciiTheme="minorEastAsia" w:hAnsiTheme="minorEastAsia" w:eastAsiaTheme="minorEastAsia"/>
          <w:sz w:val="21"/>
          <w:szCs w:val="16"/>
          <w:lang w:val="en-US" w:eastAsia="zh-CN"/>
        </w:rPr>
        <w:t>2.1初审</w:t>
      </w:r>
      <w:bookmarkEnd w:id="48"/>
    </w:p>
    <w:p w14:paraId="08A8AFDA">
      <w:pPr>
        <w:spacing w:line="360" w:lineRule="auto"/>
        <w:ind w:firstLine="435"/>
        <w:rPr>
          <w:rFonts w:hint="eastAsia" w:asciiTheme="minorEastAsia" w:hAnsiTheme="minorEastAsia" w:eastAsiaTheme="minorEastAsia"/>
          <w:sz w:val="21"/>
          <w:szCs w:val="16"/>
          <w:lang w:val="en-US" w:eastAsia="zh-CN"/>
        </w:rPr>
      </w:pPr>
      <w:bookmarkStart w:id="51" w:name="_Toc32542"/>
      <w:r>
        <w:rPr>
          <w:rFonts w:hint="eastAsia" w:asciiTheme="minorEastAsia" w:hAnsiTheme="minorEastAsia" w:eastAsiaTheme="minorEastAsia"/>
          <w:sz w:val="21"/>
          <w:szCs w:val="16"/>
          <w:lang w:val="en-US" w:eastAsia="zh-CN"/>
        </w:rPr>
        <w:t>评审小组对投标人的投标文件进行初审，以确定其是否满足招标文件的实质性要求。初审表如下：</w:t>
      </w:r>
      <w:bookmarkEnd w:id="51"/>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C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37E4AD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31D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51A70DF">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3E984F4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25AD11E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384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F35210F">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70C4A0C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3F9DDC0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17F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BD171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0F4F4C6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0B5A0A3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公告的资质证书。</w:t>
            </w:r>
          </w:p>
        </w:tc>
      </w:tr>
      <w:tr w14:paraId="2BA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1C9CD4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AA0AE26">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5A255FA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文件规定。</w:t>
            </w:r>
          </w:p>
        </w:tc>
      </w:tr>
      <w:tr w14:paraId="3F95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2" w:type="pct"/>
            <w:vAlign w:val="center"/>
          </w:tcPr>
          <w:p w14:paraId="2E53A3BD">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44FDC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6A91A141">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公告的投标人业绩。</w:t>
            </w:r>
          </w:p>
        </w:tc>
      </w:tr>
      <w:tr w14:paraId="5AF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3C23FD">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6172E688">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686C16D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文件要求。</w:t>
            </w:r>
          </w:p>
        </w:tc>
      </w:tr>
      <w:tr w14:paraId="10B5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F4E9862">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49B5A9E">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47867C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文件要求。</w:t>
            </w:r>
          </w:p>
        </w:tc>
      </w:tr>
      <w:tr w14:paraId="0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B9D9A0D">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29491BC1">
            <w:pPr>
              <w:adjustRightInd w:val="0"/>
              <w:snapToGrid w:val="0"/>
              <w:ind w:right="-10"/>
              <w:jc w:val="left"/>
              <w:rPr>
                <w:rFonts w:cs="Times New Roman"/>
                <w:kern w:val="2"/>
                <w:sz w:val="21"/>
                <w:szCs w:val="21"/>
              </w:rPr>
            </w:pPr>
            <w:r>
              <w:rPr>
                <w:rFonts w:hint="eastAsia" w:cs="Times New Roman"/>
                <w:kern w:val="2"/>
                <w:sz w:val="21"/>
                <w:szCs w:val="21"/>
                <w:lang w:val="en-US" w:eastAsia="zh-CN"/>
              </w:rPr>
              <w:t>招标</w:t>
            </w:r>
            <w:r>
              <w:rPr>
                <w:rFonts w:hint="eastAsia" w:cs="Times New Roman"/>
                <w:kern w:val="2"/>
                <w:sz w:val="21"/>
                <w:szCs w:val="21"/>
              </w:rPr>
              <w:t>文件获取情况</w:t>
            </w:r>
          </w:p>
        </w:tc>
        <w:tc>
          <w:tcPr>
            <w:tcW w:w="3283" w:type="pct"/>
            <w:vAlign w:val="center"/>
          </w:tcPr>
          <w:p w14:paraId="5ED7BB0F">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lang w:val="en-US" w:eastAsia="zh-CN"/>
              </w:rPr>
              <w:t>招标</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lang w:val="en-US" w:eastAsia="zh-CN"/>
              </w:rPr>
              <w:t>招标</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FA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10801C0">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4EF481DA">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11F95B9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文件要求。</w:t>
            </w:r>
          </w:p>
        </w:tc>
      </w:tr>
      <w:tr w14:paraId="328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35E4A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2CB41649">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7CCC18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val="en-US" w:eastAsia="zh-CN"/>
              </w:rPr>
              <w:t>招标</w:t>
            </w:r>
            <w:r>
              <w:rPr>
                <w:rFonts w:hint="eastAsia" w:cs="Times New Roman"/>
                <w:kern w:val="2"/>
                <w:sz w:val="21"/>
                <w:szCs w:val="21"/>
              </w:rPr>
              <w:t>文件要求。</w:t>
            </w:r>
          </w:p>
        </w:tc>
      </w:tr>
      <w:tr w14:paraId="3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6091BBE2">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0C25E5F8">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510FFCE2">
            <w:pPr>
              <w:adjustRightInd w:val="0"/>
              <w:snapToGrid w:val="0"/>
              <w:ind w:right="-10"/>
              <w:rPr>
                <w:rFonts w:cs="Times New Roman"/>
                <w:kern w:val="2"/>
                <w:sz w:val="21"/>
                <w:szCs w:val="21"/>
              </w:rPr>
            </w:pPr>
            <w:r>
              <w:rPr>
                <w:rFonts w:hint="eastAsia" w:cs="Times New Roman"/>
                <w:kern w:val="2"/>
                <w:sz w:val="21"/>
                <w:szCs w:val="21"/>
              </w:rPr>
              <w:t>……</w:t>
            </w:r>
          </w:p>
        </w:tc>
      </w:tr>
      <w:tr w14:paraId="63A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707C2C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3EF2B69E">
      <w:pPr>
        <w:shd w:val="clea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投标人必须通过初审表中的全部评审指标。</w:t>
      </w:r>
    </w:p>
    <w:p w14:paraId="3344DE8B">
      <w:pPr>
        <w:spacing w:line="360" w:lineRule="auto"/>
        <w:ind w:firstLine="482" w:firstLineChars="200"/>
        <w:outlineLvl w:val="1"/>
        <w:rPr>
          <w:rFonts w:asciiTheme="minorEastAsia" w:hAnsiTheme="minorEastAsia" w:eastAsiaTheme="minorEastAsia"/>
          <w:b/>
          <w:sz w:val="24"/>
        </w:rPr>
      </w:pPr>
      <w:bookmarkStart w:id="52" w:name="_Toc12087"/>
      <w:r>
        <w:rPr>
          <w:rFonts w:asciiTheme="minorEastAsia" w:hAnsiTheme="minorEastAsia" w:eastAsiaTheme="minorEastAsia"/>
          <w:b/>
          <w:sz w:val="24"/>
        </w:rPr>
        <w:t>三、评审程序</w:t>
      </w:r>
      <w:bookmarkEnd w:id="49"/>
      <w:bookmarkEnd w:id="50"/>
      <w:bookmarkEnd w:id="52"/>
    </w:p>
    <w:p w14:paraId="4DC25C1E">
      <w:pPr>
        <w:spacing w:line="360" w:lineRule="auto"/>
        <w:ind w:firstLine="437"/>
        <w:outlineLvl w:val="1"/>
        <w:rPr>
          <w:rFonts w:hint="eastAsia" w:ascii="Times New Roman" w:hAnsi="Times New Roman" w:cs="Times New Roman" w:eastAsiaTheme="minorEastAsia"/>
          <w:bCs/>
          <w:sz w:val="21"/>
          <w:szCs w:val="16"/>
        </w:rPr>
      </w:pPr>
      <w:bookmarkStart w:id="53" w:name="_Toc17980"/>
      <w:bookmarkStart w:id="54" w:name="_Toc11842"/>
      <w:bookmarkStart w:id="55" w:name="_Toc27565"/>
      <w:r>
        <w:rPr>
          <w:rFonts w:hint="eastAsia" w:ascii="Times New Roman" w:hAnsi="Times New Roman" w:cs="Times New Roman" w:eastAsiaTheme="minorEastAsia"/>
          <w:bCs/>
          <w:sz w:val="21"/>
          <w:szCs w:val="16"/>
        </w:rPr>
        <w:t>1.初审。评审小组对成功解密的投标文件按照初审表进行评审，投标人未实质性响应</w:t>
      </w:r>
      <w:r>
        <w:rPr>
          <w:rFonts w:hint="eastAsia" w:ascii="Times New Roman" w:hAnsi="Times New Roman" w:cs="Times New Roman" w:eastAsiaTheme="minorEastAsia"/>
          <w:bCs/>
          <w:sz w:val="21"/>
          <w:szCs w:val="16"/>
          <w:lang w:val="en-US" w:eastAsia="zh-CN"/>
        </w:rPr>
        <w:t>招标</w:t>
      </w:r>
      <w:r>
        <w:rPr>
          <w:rFonts w:hint="eastAsia" w:ascii="Times New Roman" w:hAnsi="Times New Roman" w:cs="Times New Roman" w:eastAsiaTheme="minorEastAsia"/>
          <w:bCs/>
          <w:sz w:val="21"/>
          <w:szCs w:val="16"/>
        </w:rPr>
        <w:t>文件要求导致投标无效的，评审小组将以询标的方式告知有关投标人。</w:t>
      </w:r>
      <w:bookmarkEnd w:id="53"/>
    </w:p>
    <w:p w14:paraId="5F774C4D">
      <w:pPr>
        <w:spacing w:line="360" w:lineRule="auto"/>
        <w:ind w:firstLine="435"/>
        <w:rPr>
          <w:rFonts w:hint="eastAsia" w:ascii="Times New Roman" w:hAnsi="Times New Roman" w:cs="Times New Roman" w:eastAsiaTheme="minorEastAsia"/>
          <w:bCs/>
          <w:sz w:val="21"/>
          <w:szCs w:val="16"/>
        </w:rPr>
      </w:pPr>
      <w:bookmarkStart w:id="56" w:name="_Toc24192"/>
      <w:r>
        <w:rPr>
          <w:rFonts w:hint="eastAsia" w:ascii="Times New Roman" w:hAnsi="Times New Roman" w:cs="Times New Roman" w:eastAsiaTheme="minorEastAsia"/>
          <w:bCs/>
          <w:sz w:val="21"/>
          <w:szCs w:val="16"/>
          <w:lang w:val="en-US" w:eastAsia="zh-CN"/>
        </w:rPr>
        <w:t>2</w:t>
      </w:r>
      <w:r>
        <w:rPr>
          <w:rFonts w:hint="eastAsia" w:ascii="Times New Roman" w:hAnsi="Times New Roman" w:cs="Times New Roman" w:eastAsiaTheme="minorEastAsia"/>
          <w:bCs/>
          <w:sz w:val="21"/>
          <w:szCs w:val="16"/>
        </w:rPr>
        <w:t>.报价。初审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r>
        <w:rPr>
          <w:rFonts w:hint="eastAsia" w:ascii="Times New Roman" w:hAnsi="Times New Roman" w:cs="Times New Roman" w:eastAsiaTheme="minorEastAsia"/>
          <w:bCs/>
          <w:sz w:val="21"/>
          <w:szCs w:val="16"/>
        </w:rPr>
        <w:t>。</w:t>
      </w:r>
      <w:bookmarkEnd w:id="56"/>
    </w:p>
    <w:p w14:paraId="4D53C9C7">
      <w:pPr>
        <w:spacing w:line="360" w:lineRule="auto"/>
        <w:ind w:firstLine="437"/>
        <w:outlineLvl w:val="1"/>
        <w:rPr>
          <w:rFonts w:asciiTheme="minorEastAsia" w:hAnsiTheme="minorEastAsia" w:eastAsiaTheme="minorEastAsia"/>
          <w:b/>
          <w:sz w:val="24"/>
        </w:rPr>
      </w:pPr>
      <w:bookmarkStart w:id="57" w:name="_Toc5963"/>
      <w:r>
        <w:rPr>
          <w:rFonts w:asciiTheme="minorEastAsia" w:hAnsiTheme="minorEastAsia" w:eastAsiaTheme="minorEastAsia"/>
          <w:b/>
          <w:sz w:val="24"/>
        </w:rPr>
        <w:t>四、相关说明。</w:t>
      </w:r>
      <w:bookmarkEnd w:id="54"/>
      <w:bookmarkEnd w:id="55"/>
      <w:bookmarkEnd w:id="57"/>
    </w:p>
    <w:p w14:paraId="3BDAA4AF">
      <w:pPr>
        <w:spacing w:line="360" w:lineRule="auto"/>
        <w:ind w:firstLine="435"/>
        <w:rPr>
          <w:rFonts w:hint="eastAsia"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lang w:val="en-US" w:eastAsia="zh-CN"/>
        </w:rPr>
        <w:t>1</w:t>
      </w:r>
      <w:r>
        <w:rPr>
          <w:rFonts w:hint="eastAsia"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A38281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lang w:val="en-US" w:eastAsia="zh-CN"/>
        </w:rPr>
        <w:t>2</w:t>
      </w:r>
      <w:r>
        <w:rPr>
          <w:rFonts w:hint="eastAsia"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lang w:val="en-US" w:eastAsia="zh-CN"/>
        </w:rPr>
        <w:t>开标</w:t>
      </w:r>
      <w:r>
        <w:rPr>
          <w:rFonts w:hint="eastAsia"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AD986CA"/>
    <w:p w14:paraId="01798E1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19E0FAB">
      <w:pPr>
        <w:spacing w:line="360" w:lineRule="auto"/>
        <w:jc w:val="center"/>
        <w:outlineLvl w:val="0"/>
        <w:rPr>
          <w:rFonts w:asciiTheme="minorEastAsia" w:hAnsiTheme="minorEastAsia" w:eastAsiaTheme="minorEastAsia"/>
          <w:b/>
          <w:sz w:val="28"/>
        </w:rPr>
      </w:pPr>
      <w:bookmarkStart w:id="58" w:name="_Toc8300"/>
      <w:r>
        <w:rPr>
          <w:rFonts w:hint="eastAsia" w:asciiTheme="minorEastAsia" w:hAnsiTheme="minorEastAsia" w:eastAsiaTheme="minorEastAsia"/>
          <w:b/>
          <w:sz w:val="28"/>
        </w:rPr>
        <w:t>第五章 合同</w:t>
      </w:r>
      <w:bookmarkEnd w:id="58"/>
    </w:p>
    <w:p w14:paraId="3477C69C">
      <w:pPr>
        <w:shd w:val="clear"/>
        <w:spacing w:line="360" w:lineRule="auto"/>
        <w:rPr>
          <w:rFonts w:hint="default" w:cs="宋体"/>
          <w:color w:val="FF0000"/>
          <w:sz w:val="21"/>
          <w:szCs w:val="21"/>
          <w:highlight w:val="none"/>
          <w:u w:val="single"/>
          <w:lang w:val="en-US"/>
        </w:rPr>
      </w:pPr>
      <w:r>
        <w:rPr>
          <w:rFonts w:hint="eastAsia" w:cs="宋体"/>
          <w:color w:val="auto"/>
          <w:sz w:val="21"/>
          <w:szCs w:val="21"/>
          <w:highlight w:val="none"/>
        </w:rPr>
        <w:t>甲方：</w:t>
      </w:r>
      <w:r>
        <w:rPr>
          <w:rFonts w:hint="eastAsia" w:cs="宋体"/>
          <w:color w:val="auto"/>
          <w:sz w:val="21"/>
          <w:szCs w:val="21"/>
          <w:highlight w:val="none"/>
          <w:lang w:val="en-US" w:eastAsia="zh-CN"/>
        </w:rPr>
        <w:t xml:space="preserve"> </w:t>
      </w:r>
      <w:r>
        <w:rPr>
          <w:rFonts w:hint="eastAsia" w:cs="宋体"/>
          <w:color w:val="FF0000"/>
          <w:sz w:val="21"/>
          <w:szCs w:val="21"/>
          <w:highlight w:val="none"/>
          <w:u w:val="single"/>
          <w:lang w:val="en-US" w:eastAsia="zh-CN"/>
        </w:rPr>
        <w:t>安徽泓瑞嘉珑酒店管理有限公司步行街分公司</w:t>
      </w:r>
    </w:p>
    <w:p w14:paraId="1FE57F3C">
      <w:pPr>
        <w:shd w:val="clear"/>
        <w:spacing w:line="360" w:lineRule="auto"/>
        <w:rPr>
          <w:rFonts w:cs="宋体"/>
          <w:color w:val="auto"/>
          <w:sz w:val="21"/>
          <w:szCs w:val="21"/>
          <w:highlight w:val="none"/>
        </w:rPr>
      </w:pPr>
      <w:r>
        <w:rPr>
          <w:rFonts w:hint="eastAsia" w:cs="宋体"/>
          <w:color w:val="auto"/>
          <w:sz w:val="21"/>
          <w:szCs w:val="21"/>
          <w:highlight w:val="none"/>
        </w:rPr>
        <w:t>乙方：</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4541CD6">
      <w:pPr>
        <w:shd w:val="clear"/>
        <w:spacing w:line="360" w:lineRule="auto"/>
        <w:rPr>
          <w:rFonts w:cs="宋体"/>
          <w:color w:val="auto"/>
          <w:sz w:val="21"/>
          <w:szCs w:val="21"/>
          <w:highlight w:val="none"/>
          <w:u w:val="single"/>
        </w:rPr>
      </w:pPr>
      <w:r>
        <w:rPr>
          <w:rFonts w:hint="eastAsia" w:cs="宋体"/>
          <w:color w:val="auto"/>
          <w:sz w:val="21"/>
          <w:szCs w:val="21"/>
          <w:highlight w:val="none"/>
        </w:rPr>
        <w:t>签订地点：</w:t>
      </w:r>
      <w:r>
        <w:rPr>
          <w:rFonts w:hint="eastAsia" w:cs="宋体"/>
          <w:color w:val="auto"/>
          <w:sz w:val="21"/>
          <w:szCs w:val="21"/>
          <w:highlight w:val="none"/>
          <w:u w:val="single"/>
        </w:rPr>
        <w:t xml:space="preserve">                      </w:t>
      </w:r>
    </w:p>
    <w:p w14:paraId="2C2AB0DC">
      <w:pPr>
        <w:shd w:val="clear"/>
        <w:spacing w:line="360" w:lineRule="auto"/>
        <w:rPr>
          <w:rFonts w:cs="宋体"/>
          <w:color w:val="auto"/>
          <w:sz w:val="21"/>
          <w:szCs w:val="21"/>
          <w:highlight w:val="none"/>
          <w:u w:val="single"/>
        </w:rPr>
      </w:pPr>
      <w:r>
        <w:rPr>
          <w:rFonts w:hint="eastAsia" w:cs="宋体"/>
          <w:color w:val="auto"/>
          <w:sz w:val="21"/>
          <w:szCs w:val="21"/>
          <w:highlight w:val="none"/>
        </w:rPr>
        <w:t>招标项目名称：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63F489">
      <w:pPr>
        <w:shd w:val="clear"/>
        <w:spacing w:line="360" w:lineRule="auto"/>
        <w:rPr>
          <w:rFonts w:cs="宋体"/>
          <w:color w:val="auto"/>
          <w:sz w:val="21"/>
          <w:szCs w:val="21"/>
          <w:highlight w:val="none"/>
          <w:u w:val="single"/>
        </w:rPr>
      </w:pPr>
      <w:r>
        <w:rPr>
          <w:rFonts w:hint="eastAsia" w:cs="宋体"/>
          <w:color w:val="auto"/>
          <w:sz w:val="21"/>
          <w:szCs w:val="21"/>
          <w:highlight w:val="none"/>
        </w:rPr>
        <w:t>招标项目编号：</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2A079E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cs="宋体"/>
          <w:color w:val="auto"/>
          <w:sz w:val="21"/>
          <w:szCs w:val="21"/>
          <w:highlight w:val="none"/>
        </w:rPr>
        <w:t>经本项目评审小组评审，决定将合同授予乙方。为进一步明确双方的责任，确保合同的顺利履行，</w:t>
      </w: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highlight w:val="yellow"/>
          <w:lang w:val="en-US" w:eastAsia="zh-CN"/>
        </w:rPr>
        <w:t>合肥淮河路步行街泓瑞美居酒店全面通信网络</w:t>
      </w:r>
      <w:r>
        <w:rPr>
          <w:rFonts w:hint="eastAsia" w:asciiTheme="minorEastAsia" w:hAnsiTheme="minorEastAsia" w:eastAsiaTheme="minorEastAsia" w:cstheme="minorEastAsia"/>
          <w:color w:val="000000"/>
          <w:sz w:val="21"/>
          <w:szCs w:val="21"/>
        </w:rPr>
        <w:t>】事项协商一致，订立本合同。</w:t>
      </w:r>
    </w:p>
    <w:p w14:paraId="20A0C0E5">
      <w:pPr>
        <w:shd w:val="clear"/>
        <w:tabs>
          <w:tab w:val="left" w:pos="2394"/>
        </w:tabs>
        <w:spacing w:line="360" w:lineRule="auto"/>
        <w:ind w:firstLine="420" w:firstLineChars="200"/>
        <w:rPr>
          <w:rFonts w:cs="宋体"/>
          <w:color w:val="auto"/>
          <w:sz w:val="21"/>
          <w:szCs w:val="21"/>
          <w:highlight w:val="none"/>
        </w:rPr>
      </w:pPr>
    </w:p>
    <w:p w14:paraId="3D554DA3">
      <w:pPr>
        <w:shd w:val="clear"/>
        <w:spacing w:line="360" w:lineRule="auto"/>
        <w:ind w:firstLine="437"/>
        <w:outlineLvl w:val="2"/>
        <w:rPr>
          <w:b/>
          <w:bCs/>
          <w:color w:val="auto"/>
          <w:sz w:val="24"/>
          <w:highlight w:val="none"/>
          <w:lang w:val="zh-CN"/>
        </w:rPr>
      </w:pPr>
      <w:bookmarkStart w:id="59" w:name="_Toc3029"/>
      <w:bookmarkStart w:id="60" w:name="_Toc24059"/>
      <w:bookmarkStart w:id="61" w:name="_Toc2232"/>
      <w:r>
        <w:rPr>
          <w:rFonts w:hint="eastAsia"/>
          <w:b/>
          <w:bCs/>
          <w:color w:val="auto"/>
          <w:sz w:val="24"/>
          <w:highlight w:val="none"/>
        </w:rPr>
        <w:t>1.</w:t>
      </w:r>
      <w:r>
        <w:rPr>
          <w:rFonts w:hint="eastAsia"/>
          <w:b/>
          <w:bCs/>
          <w:color w:val="auto"/>
          <w:sz w:val="24"/>
          <w:highlight w:val="none"/>
          <w:lang w:val="zh-CN"/>
        </w:rPr>
        <w:t>合同组成部分</w:t>
      </w:r>
      <w:bookmarkEnd w:id="59"/>
      <w:bookmarkEnd w:id="60"/>
      <w:bookmarkEnd w:id="61"/>
    </w:p>
    <w:p w14:paraId="5546B4AD">
      <w:pPr>
        <w:shd w:val="clear"/>
        <w:spacing w:line="360" w:lineRule="auto"/>
        <w:ind w:firstLine="435"/>
        <w:rPr>
          <w:color w:val="auto"/>
          <w:sz w:val="21"/>
          <w:szCs w:val="21"/>
          <w:highlight w:val="none"/>
          <w:lang w:val="zh-CN"/>
        </w:rPr>
      </w:pPr>
      <w:r>
        <w:rPr>
          <w:rFonts w:hint="eastAsia"/>
          <w:color w:val="auto"/>
          <w:sz w:val="21"/>
          <w:szCs w:val="21"/>
          <w:highlight w:val="none"/>
          <w:lang w:val="zh-CN"/>
        </w:rPr>
        <w:t>下列文件为本合同的组成部分，并构成一个整体，需综合解释、相互补充。如果下列文件内容出现不一致的情形，</w:t>
      </w:r>
      <w:r>
        <w:rPr>
          <w:rFonts w:hint="eastAsia"/>
          <w:color w:val="auto"/>
          <w:sz w:val="21"/>
          <w:szCs w:val="21"/>
          <w:highlight w:val="none"/>
        </w:rPr>
        <w:t>那么</w:t>
      </w:r>
      <w:r>
        <w:rPr>
          <w:rFonts w:hint="eastAsia"/>
          <w:color w:val="auto"/>
          <w:sz w:val="21"/>
          <w:szCs w:val="21"/>
          <w:highlight w:val="none"/>
          <w:lang w:val="zh-CN"/>
        </w:rPr>
        <w:t>在保证按照</w:t>
      </w:r>
      <w:r>
        <w:rPr>
          <w:rFonts w:hint="eastAsia"/>
          <w:color w:val="auto"/>
          <w:sz w:val="21"/>
          <w:szCs w:val="21"/>
          <w:highlight w:val="none"/>
          <w:lang w:val="en-US" w:eastAsia="zh-CN"/>
        </w:rPr>
        <w:t>招标</w:t>
      </w:r>
      <w:r>
        <w:rPr>
          <w:rFonts w:hint="eastAsia"/>
          <w:color w:val="auto"/>
          <w:sz w:val="21"/>
          <w:szCs w:val="21"/>
          <w:highlight w:val="none"/>
          <w:lang w:val="zh-CN"/>
        </w:rPr>
        <w:t>文件确定的事项前提下，组成本合同的多个文件的优先适用顺序如下：</w:t>
      </w:r>
    </w:p>
    <w:p w14:paraId="61B777FB">
      <w:pPr>
        <w:shd w:val="clear"/>
        <w:spacing w:line="360" w:lineRule="auto"/>
        <w:ind w:firstLine="435"/>
        <w:rPr>
          <w:color w:val="auto"/>
          <w:sz w:val="21"/>
          <w:szCs w:val="21"/>
          <w:highlight w:val="none"/>
          <w:lang w:val="zh-CN"/>
        </w:rPr>
      </w:pPr>
      <w:r>
        <w:rPr>
          <w:rFonts w:hint="eastAsia"/>
          <w:color w:val="auto"/>
          <w:sz w:val="21"/>
          <w:szCs w:val="21"/>
          <w:highlight w:val="none"/>
        </w:rPr>
        <w:t>1.1</w:t>
      </w:r>
      <w:r>
        <w:rPr>
          <w:rFonts w:hint="eastAsia"/>
          <w:color w:val="auto"/>
          <w:sz w:val="21"/>
          <w:szCs w:val="21"/>
          <w:highlight w:val="none"/>
          <w:lang w:val="zh-CN"/>
        </w:rPr>
        <w:t>本合同及其补充合同、变更协议；</w:t>
      </w:r>
    </w:p>
    <w:p w14:paraId="7FFA6BE0">
      <w:pPr>
        <w:shd w:val="clear"/>
        <w:spacing w:line="360" w:lineRule="auto"/>
        <w:ind w:firstLine="435"/>
        <w:rPr>
          <w:color w:val="auto"/>
          <w:sz w:val="21"/>
          <w:szCs w:val="21"/>
          <w:highlight w:val="none"/>
          <w:lang w:val="zh-CN"/>
        </w:rPr>
      </w:pPr>
      <w:r>
        <w:rPr>
          <w:rFonts w:hint="eastAsia"/>
          <w:color w:val="auto"/>
          <w:sz w:val="21"/>
          <w:szCs w:val="21"/>
          <w:highlight w:val="none"/>
          <w:lang w:val="zh-CN"/>
        </w:rPr>
        <w:t>1</w:t>
      </w:r>
      <w:r>
        <w:rPr>
          <w:rFonts w:hint="eastAsia"/>
          <w:color w:val="auto"/>
          <w:sz w:val="21"/>
          <w:szCs w:val="21"/>
          <w:highlight w:val="none"/>
        </w:rPr>
        <w:t>.2中标</w:t>
      </w:r>
      <w:r>
        <w:rPr>
          <w:rFonts w:hint="eastAsia"/>
          <w:color w:val="auto"/>
          <w:sz w:val="21"/>
          <w:szCs w:val="21"/>
          <w:highlight w:val="none"/>
          <w:lang w:val="zh-CN"/>
        </w:rPr>
        <w:t>通知书；</w:t>
      </w:r>
    </w:p>
    <w:p w14:paraId="41D3714C">
      <w:pPr>
        <w:shd w:val="clear"/>
        <w:spacing w:line="360" w:lineRule="auto"/>
        <w:ind w:firstLine="435"/>
        <w:rPr>
          <w:color w:val="auto"/>
          <w:sz w:val="21"/>
          <w:szCs w:val="21"/>
          <w:highlight w:val="none"/>
          <w:lang w:val="zh-CN"/>
        </w:rPr>
      </w:pPr>
      <w:r>
        <w:rPr>
          <w:rFonts w:hint="eastAsia"/>
          <w:color w:val="auto"/>
          <w:sz w:val="21"/>
          <w:szCs w:val="21"/>
          <w:highlight w:val="none"/>
        </w:rPr>
        <w:t>1.3投标</w:t>
      </w:r>
      <w:r>
        <w:rPr>
          <w:rFonts w:hint="eastAsia"/>
          <w:color w:val="auto"/>
          <w:sz w:val="21"/>
          <w:szCs w:val="21"/>
          <w:highlight w:val="none"/>
          <w:lang w:val="zh-CN"/>
        </w:rPr>
        <w:t>文件（含澄清或者说明文件）；</w:t>
      </w:r>
    </w:p>
    <w:p w14:paraId="24D828DF">
      <w:pPr>
        <w:shd w:val="clear"/>
        <w:spacing w:line="360" w:lineRule="auto"/>
        <w:ind w:firstLine="435"/>
        <w:rPr>
          <w:color w:val="auto"/>
          <w:sz w:val="21"/>
          <w:szCs w:val="21"/>
          <w:highlight w:val="none"/>
          <w:lang w:val="zh-CN"/>
        </w:rPr>
      </w:pPr>
      <w:r>
        <w:rPr>
          <w:rFonts w:hint="eastAsia"/>
          <w:color w:val="auto"/>
          <w:sz w:val="21"/>
          <w:szCs w:val="21"/>
          <w:highlight w:val="none"/>
        </w:rPr>
        <w:t>1.4</w:t>
      </w:r>
      <w:r>
        <w:rPr>
          <w:rFonts w:hint="eastAsia"/>
          <w:color w:val="auto"/>
          <w:sz w:val="21"/>
          <w:szCs w:val="21"/>
          <w:highlight w:val="none"/>
          <w:lang w:val="en-US" w:eastAsia="zh-CN"/>
        </w:rPr>
        <w:t>招标</w:t>
      </w:r>
      <w:r>
        <w:rPr>
          <w:rFonts w:hint="eastAsia"/>
          <w:color w:val="auto"/>
          <w:sz w:val="21"/>
          <w:szCs w:val="21"/>
          <w:highlight w:val="none"/>
          <w:lang w:val="zh-CN"/>
        </w:rPr>
        <w:t>文件（含澄清或者修改文件）；</w:t>
      </w:r>
    </w:p>
    <w:p w14:paraId="445C2DA3">
      <w:pPr>
        <w:shd w:val="clear"/>
        <w:spacing w:line="360" w:lineRule="auto"/>
        <w:ind w:firstLine="435"/>
        <w:rPr>
          <w:color w:val="auto"/>
          <w:sz w:val="21"/>
          <w:szCs w:val="21"/>
          <w:highlight w:val="none"/>
          <w:lang w:val="zh-CN"/>
        </w:rPr>
      </w:pPr>
      <w:r>
        <w:rPr>
          <w:rFonts w:hint="eastAsia"/>
          <w:color w:val="auto"/>
          <w:sz w:val="21"/>
          <w:szCs w:val="21"/>
          <w:highlight w:val="none"/>
        </w:rPr>
        <w:t>1.5</w:t>
      </w:r>
      <w:r>
        <w:rPr>
          <w:rFonts w:hint="eastAsia"/>
          <w:color w:val="auto"/>
          <w:sz w:val="21"/>
          <w:szCs w:val="21"/>
          <w:highlight w:val="none"/>
          <w:lang w:val="zh-CN"/>
        </w:rPr>
        <w:t>其他相关文件。</w:t>
      </w:r>
    </w:p>
    <w:p w14:paraId="74A4F24B">
      <w:pPr>
        <w:shd w:val="clear"/>
        <w:spacing w:line="360" w:lineRule="auto"/>
        <w:ind w:firstLine="437"/>
        <w:outlineLvl w:val="2"/>
        <w:rPr>
          <w:b/>
          <w:bCs/>
          <w:color w:val="auto"/>
          <w:sz w:val="24"/>
          <w:highlight w:val="none"/>
          <w:lang w:val="zh-CN"/>
        </w:rPr>
      </w:pPr>
      <w:r>
        <w:rPr>
          <w:rFonts w:hint="eastAsia"/>
          <w:b/>
          <w:bCs/>
          <w:color w:val="auto"/>
          <w:sz w:val="24"/>
          <w:highlight w:val="none"/>
        </w:rPr>
        <w:t>2.</w:t>
      </w:r>
      <w:r>
        <w:rPr>
          <w:rFonts w:hint="eastAsia"/>
          <w:b/>
          <w:bCs/>
          <w:color w:val="auto"/>
          <w:sz w:val="24"/>
          <w:highlight w:val="none"/>
          <w:lang w:val="zh-CN"/>
        </w:rPr>
        <w:t>服务</w:t>
      </w:r>
    </w:p>
    <w:p w14:paraId="111B8BC9">
      <w:pPr>
        <w:shd w:val="clear"/>
        <w:spacing w:line="360" w:lineRule="auto"/>
        <w:ind w:firstLine="435"/>
        <w:rPr>
          <w:color w:val="auto"/>
          <w:sz w:val="21"/>
          <w:szCs w:val="21"/>
          <w:highlight w:val="none"/>
          <w:u w:val="single"/>
        </w:rPr>
      </w:pPr>
      <w:r>
        <w:rPr>
          <w:rFonts w:hint="eastAsia"/>
          <w:color w:val="auto"/>
          <w:sz w:val="21"/>
          <w:szCs w:val="21"/>
          <w:highlight w:val="none"/>
        </w:rPr>
        <w:t>2.1服务</w:t>
      </w:r>
      <w:r>
        <w:rPr>
          <w:color w:val="auto"/>
          <w:sz w:val="21"/>
          <w:szCs w:val="21"/>
          <w:highlight w:val="none"/>
        </w:rPr>
        <w:t>名称：</w:t>
      </w:r>
      <w:r>
        <w:rPr>
          <w:rFonts w:hint="eastAsia"/>
          <w:color w:val="auto"/>
          <w:sz w:val="21"/>
          <w:szCs w:val="21"/>
          <w:highlight w:val="none"/>
          <w:u w:val="single"/>
          <w:lang w:eastAsia="zh-CN"/>
        </w:rPr>
        <w:t>合肥淮河路步行街泓瑞美居酒店</w:t>
      </w:r>
      <w:r>
        <w:rPr>
          <w:rFonts w:hint="eastAsia"/>
          <w:color w:val="auto"/>
          <w:sz w:val="21"/>
          <w:szCs w:val="21"/>
          <w:highlight w:val="none"/>
          <w:u w:val="single"/>
          <w:lang w:val="en-US" w:eastAsia="zh-CN"/>
        </w:rPr>
        <w:t>全面</w:t>
      </w:r>
      <w:r>
        <w:rPr>
          <w:rFonts w:hint="eastAsia"/>
          <w:color w:val="auto"/>
          <w:sz w:val="21"/>
          <w:szCs w:val="21"/>
          <w:highlight w:val="none"/>
          <w:u w:val="single"/>
        </w:rPr>
        <w:t xml:space="preserve">网络采购项目 </w:t>
      </w:r>
      <w:r>
        <w:rPr>
          <w:rFonts w:hint="eastAsia"/>
          <w:color w:val="auto"/>
          <w:sz w:val="21"/>
          <w:szCs w:val="21"/>
          <w:highlight w:val="none"/>
        </w:rPr>
        <w:t>；</w:t>
      </w:r>
    </w:p>
    <w:p w14:paraId="3B2466C9">
      <w:pPr>
        <w:shd w:val="clear"/>
        <w:spacing w:line="360" w:lineRule="auto"/>
        <w:ind w:firstLine="435"/>
        <w:rPr>
          <w:color w:val="auto"/>
          <w:sz w:val="21"/>
          <w:szCs w:val="21"/>
          <w:highlight w:val="none"/>
          <w:u w:val="single"/>
        </w:rPr>
      </w:pPr>
      <w:r>
        <w:rPr>
          <w:rFonts w:hint="eastAsia"/>
          <w:color w:val="auto"/>
          <w:sz w:val="21"/>
          <w:szCs w:val="21"/>
          <w:highlight w:val="none"/>
        </w:rPr>
        <w:t>2.2服务内容</w:t>
      </w:r>
      <w:r>
        <w:rPr>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32FDBF33">
      <w:pPr>
        <w:shd w:val="clear"/>
        <w:spacing w:line="360" w:lineRule="auto"/>
        <w:ind w:firstLine="435"/>
        <w:rPr>
          <w:color w:val="auto"/>
          <w:sz w:val="24"/>
          <w:highlight w:val="none"/>
        </w:rPr>
      </w:pPr>
      <w:r>
        <w:rPr>
          <w:rFonts w:hint="eastAsia"/>
          <w:color w:val="auto"/>
          <w:sz w:val="21"/>
          <w:szCs w:val="21"/>
          <w:highlight w:val="none"/>
        </w:rPr>
        <w:t>2.3服务质量：</w:t>
      </w:r>
      <w:r>
        <w:rPr>
          <w:rFonts w:hint="eastAsia"/>
          <w:color w:val="auto"/>
          <w:sz w:val="21"/>
          <w:szCs w:val="21"/>
          <w:highlight w:val="none"/>
          <w:u w:val="single"/>
        </w:rPr>
        <w:t xml:space="preserve">                                                </w:t>
      </w:r>
      <w:r>
        <w:rPr>
          <w:rFonts w:hint="eastAsia"/>
          <w:color w:val="auto"/>
          <w:sz w:val="21"/>
          <w:szCs w:val="21"/>
          <w:highlight w:val="none"/>
        </w:rPr>
        <w:t>。</w:t>
      </w:r>
    </w:p>
    <w:p w14:paraId="112EE0F0">
      <w:pPr>
        <w:shd w:val="clear"/>
        <w:spacing w:line="360" w:lineRule="auto"/>
        <w:ind w:firstLine="437"/>
        <w:outlineLvl w:val="2"/>
        <w:rPr>
          <w:b/>
          <w:bCs/>
          <w:color w:val="auto"/>
          <w:sz w:val="24"/>
          <w:highlight w:val="none"/>
          <w:lang w:val="zh-CN"/>
        </w:rPr>
      </w:pPr>
      <w:bookmarkStart w:id="62" w:name="_Toc21551"/>
      <w:bookmarkStart w:id="63" w:name="_Toc23292"/>
      <w:bookmarkStart w:id="64" w:name="_Toc21631"/>
      <w:r>
        <w:rPr>
          <w:rFonts w:hint="eastAsia"/>
          <w:b/>
          <w:bCs/>
          <w:color w:val="auto"/>
          <w:sz w:val="24"/>
          <w:highlight w:val="none"/>
        </w:rPr>
        <w:t>3.</w:t>
      </w:r>
      <w:r>
        <w:rPr>
          <w:rFonts w:hint="eastAsia"/>
          <w:b/>
          <w:bCs/>
          <w:color w:val="auto"/>
          <w:sz w:val="24"/>
          <w:highlight w:val="none"/>
          <w:lang w:val="zh-CN"/>
        </w:rPr>
        <w:t>价款</w:t>
      </w:r>
      <w:bookmarkEnd w:id="62"/>
      <w:bookmarkEnd w:id="63"/>
      <w:bookmarkEnd w:id="64"/>
    </w:p>
    <w:p w14:paraId="76108075">
      <w:pPr>
        <w:shd w:val="clear"/>
        <w:spacing w:line="360" w:lineRule="auto"/>
        <w:ind w:left="480" w:leftChars="240" w:firstLine="35" w:firstLineChars="17"/>
        <w:outlineLvl w:val="2"/>
        <w:rPr>
          <w:color w:val="auto"/>
          <w:sz w:val="21"/>
          <w:szCs w:val="21"/>
          <w:highlight w:val="none"/>
        </w:rPr>
      </w:pPr>
      <w:r>
        <w:rPr>
          <w:color w:val="auto"/>
          <w:sz w:val="21"/>
          <w:szCs w:val="21"/>
          <w:highlight w:val="none"/>
        </w:rPr>
        <w:t>本合同总价为</w:t>
      </w:r>
      <w:r>
        <w:rPr>
          <w:rFonts w:hint="eastAsia"/>
          <w:color w:val="auto"/>
          <w:sz w:val="21"/>
          <w:szCs w:val="21"/>
          <w:highlight w:val="none"/>
        </w:rPr>
        <w:t>：￥</w:t>
      </w:r>
      <w:r>
        <w:rPr>
          <w:rFonts w:hint="eastAsia"/>
          <w:color w:val="auto"/>
          <w:sz w:val="21"/>
          <w:szCs w:val="21"/>
          <w:highlight w:val="none"/>
          <w:u w:val="single"/>
        </w:rPr>
        <w:t xml:space="preserve">           </w:t>
      </w:r>
      <w:r>
        <w:rPr>
          <w:color w:val="auto"/>
          <w:sz w:val="21"/>
          <w:szCs w:val="21"/>
          <w:highlight w:val="none"/>
        </w:rPr>
        <w:t>元</w:t>
      </w:r>
      <w:r>
        <w:rPr>
          <w:rFonts w:hint="eastAsia"/>
          <w:color w:val="auto"/>
          <w:sz w:val="21"/>
          <w:szCs w:val="21"/>
          <w:highlight w:val="none"/>
        </w:rPr>
        <w:t>（大写：人民币</w:t>
      </w:r>
      <w:r>
        <w:rPr>
          <w:rFonts w:hint="eastAsia"/>
          <w:color w:val="auto"/>
          <w:sz w:val="21"/>
          <w:szCs w:val="21"/>
          <w:highlight w:val="none"/>
          <w:u w:val="single"/>
        </w:rPr>
        <w:t xml:space="preserve">                 </w:t>
      </w:r>
      <w:r>
        <w:rPr>
          <w:rFonts w:hint="eastAsia"/>
          <w:color w:val="auto"/>
          <w:sz w:val="21"/>
          <w:szCs w:val="21"/>
          <w:highlight w:val="none"/>
        </w:rPr>
        <w:t>元）</w:t>
      </w:r>
      <w:r>
        <w:rPr>
          <w:color w:val="auto"/>
          <w:sz w:val="21"/>
          <w:szCs w:val="21"/>
          <w:highlight w:val="none"/>
        </w:rPr>
        <w:t>。</w:t>
      </w:r>
    </w:p>
    <w:p w14:paraId="56D01CEC">
      <w:pPr>
        <w:shd w:val="clear"/>
        <w:spacing w:line="360" w:lineRule="auto"/>
        <w:ind w:left="480" w:leftChars="240" w:firstLine="41" w:firstLineChars="17"/>
        <w:outlineLvl w:val="2"/>
        <w:rPr>
          <w:b/>
          <w:bCs/>
          <w:color w:val="auto"/>
          <w:sz w:val="24"/>
          <w:highlight w:val="none"/>
          <w:lang w:val="zh-CN"/>
        </w:rPr>
      </w:pPr>
      <w:r>
        <w:rPr>
          <w:rFonts w:hint="eastAsia"/>
          <w:b/>
          <w:bCs/>
          <w:color w:val="auto"/>
          <w:sz w:val="24"/>
          <w:highlight w:val="none"/>
        </w:rPr>
        <w:t>4.</w:t>
      </w:r>
      <w:r>
        <w:rPr>
          <w:b/>
          <w:bCs/>
          <w:color w:val="auto"/>
          <w:sz w:val="24"/>
          <w:highlight w:val="none"/>
          <w:lang w:val="zh-CN"/>
        </w:rPr>
        <w:t>付款方式和发票开具方式</w:t>
      </w:r>
    </w:p>
    <w:p w14:paraId="126968B4">
      <w:pPr>
        <w:shd w:val="clear"/>
        <w:spacing w:line="360" w:lineRule="auto"/>
        <w:ind w:firstLine="435"/>
        <w:rPr>
          <w:rFonts w:hint="eastAsia"/>
          <w:color w:val="auto"/>
          <w:sz w:val="21"/>
          <w:szCs w:val="21"/>
          <w:highlight w:val="none"/>
          <w:shd w:val="clear" w:fill="00B050"/>
          <w:lang w:val="en-US" w:eastAsia="zh-CN"/>
        </w:rPr>
      </w:pPr>
      <w:r>
        <w:rPr>
          <w:rFonts w:hint="eastAsia"/>
          <w:color w:val="auto"/>
          <w:sz w:val="21"/>
          <w:szCs w:val="21"/>
          <w:highlight w:val="none"/>
        </w:rPr>
        <w:t>4.1</w:t>
      </w:r>
      <w:r>
        <w:rPr>
          <w:color w:val="auto"/>
          <w:sz w:val="21"/>
          <w:szCs w:val="21"/>
          <w:highlight w:val="none"/>
        </w:rPr>
        <w:t>付款方式：</w:t>
      </w:r>
      <w:r>
        <w:rPr>
          <w:rFonts w:hint="eastAsia"/>
          <w:color w:val="auto"/>
          <w:sz w:val="21"/>
          <w:szCs w:val="21"/>
          <w:highlight w:val="none"/>
          <w:lang w:val="en-US" w:eastAsia="zh-CN"/>
        </w:rPr>
        <w:t>本合同签订后，</w:t>
      </w:r>
      <w:r>
        <w:rPr>
          <w:rFonts w:hint="eastAsia"/>
          <w:color w:val="auto"/>
          <w:sz w:val="21"/>
          <w:szCs w:val="21"/>
          <w:highlight w:val="none"/>
          <w:shd w:val="clear"/>
          <w:lang w:val="en-US" w:eastAsia="zh-CN"/>
        </w:rPr>
        <w:t>双方按月对通信服务费用进行核算，根据核算结果，按单价据实结算费用。</w:t>
      </w:r>
    </w:p>
    <w:p w14:paraId="66839B38">
      <w:pPr>
        <w:shd w:val="clear"/>
        <w:spacing w:line="360" w:lineRule="auto"/>
        <w:ind w:firstLine="435"/>
        <w:rPr>
          <w:color w:val="auto"/>
          <w:sz w:val="21"/>
          <w:szCs w:val="21"/>
          <w:highlight w:val="none"/>
        </w:rPr>
      </w:pPr>
      <w:r>
        <w:rPr>
          <w:rFonts w:hint="eastAsia"/>
          <w:color w:val="auto"/>
          <w:sz w:val="21"/>
          <w:szCs w:val="21"/>
          <w:highlight w:val="none"/>
          <w:lang w:val="en-US" w:eastAsia="zh-CN"/>
        </w:rPr>
        <w:t>乙方应向甲方开具增值税专用发票，甲方自收到发票之日起</w:t>
      </w:r>
      <w:r>
        <w:rPr>
          <w:rFonts w:hint="eastAsia"/>
          <w:color w:val="auto"/>
          <w:sz w:val="21"/>
          <w:szCs w:val="21"/>
          <w:highlight w:val="none"/>
          <w:shd w:val="clear"/>
          <w:lang w:val="en-US" w:eastAsia="zh-CN"/>
        </w:rPr>
        <w:t>20</w:t>
      </w:r>
      <w:r>
        <w:rPr>
          <w:rFonts w:hint="eastAsia"/>
          <w:color w:val="auto"/>
          <w:sz w:val="21"/>
          <w:szCs w:val="21"/>
          <w:highlight w:val="none"/>
          <w:lang w:val="en-US" w:eastAsia="zh-CN"/>
        </w:rPr>
        <w:t>日内付款，甲方未收到发票，收到发票信息错误有的，或者收到的发票不符合法律法规要求的，甲方有权拒绝支付款项，且无需承担任何责任。</w:t>
      </w:r>
    </w:p>
    <w:p w14:paraId="798587E1">
      <w:pPr>
        <w:shd w:val="clear"/>
        <w:spacing w:line="360" w:lineRule="auto"/>
        <w:ind w:firstLine="435"/>
        <w:rPr>
          <w:color w:val="auto"/>
          <w:sz w:val="24"/>
          <w:szCs w:val="24"/>
          <w:highlight w:val="none"/>
        </w:rPr>
      </w:pPr>
      <w:r>
        <w:rPr>
          <w:rFonts w:hint="eastAsia"/>
          <w:color w:val="auto"/>
          <w:sz w:val="21"/>
          <w:szCs w:val="21"/>
          <w:highlight w:val="none"/>
        </w:rPr>
        <w:t>4.2发票开具方式：</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数电票（增值税专用发票）或增值税电子专用发票</w:t>
      </w:r>
      <w:r>
        <w:rPr>
          <w:rFonts w:hint="eastAsia"/>
          <w:color w:val="auto"/>
          <w:sz w:val="21"/>
          <w:szCs w:val="21"/>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w:t>
      </w:r>
    </w:p>
    <w:p w14:paraId="70DF66CB">
      <w:pPr>
        <w:shd w:val="clear"/>
        <w:spacing w:line="360" w:lineRule="auto"/>
        <w:ind w:firstLine="437"/>
        <w:outlineLvl w:val="2"/>
        <w:rPr>
          <w:b/>
          <w:bCs/>
          <w:color w:val="auto"/>
          <w:sz w:val="24"/>
          <w:szCs w:val="24"/>
          <w:highlight w:val="none"/>
          <w:lang w:val="zh-CN"/>
        </w:rPr>
      </w:pPr>
      <w:bookmarkStart w:id="65" w:name="_Toc32071"/>
      <w:bookmarkStart w:id="66" w:name="_Toc19304"/>
      <w:bookmarkStart w:id="67" w:name="_Toc2846"/>
      <w:r>
        <w:rPr>
          <w:b/>
          <w:bCs/>
          <w:color w:val="auto"/>
          <w:sz w:val="24"/>
          <w:szCs w:val="24"/>
          <w:highlight w:val="none"/>
          <w:lang w:val="zh-CN"/>
        </w:rPr>
        <w:t>5</w:t>
      </w:r>
      <w:r>
        <w:rPr>
          <w:rFonts w:hint="eastAsia"/>
          <w:b/>
          <w:bCs/>
          <w:color w:val="auto"/>
          <w:sz w:val="24"/>
          <w:szCs w:val="24"/>
          <w:highlight w:val="none"/>
          <w:lang w:val="zh-CN"/>
        </w:rPr>
        <w:t>.服务</w:t>
      </w:r>
      <w:r>
        <w:rPr>
          <w:b/>
          <w:bCs/>
          <w:color w:val="auto"/>
          <w:sz w:val="24"/>
          <w:szCs w:val="24"/>
          <w:highlight w:val="none"/>
          <w:lang w:val="zh-CN"/>
        </w:rPr>
        <w:t>期限</w:t>
      </w:r>
      <w:r>
        <w:rPr>
          <w:rFonts w:hint="eastAsia"/>
          <w:b/>
          <w:bCs/>
          <w:color w:val="auto"/>
          <w:sz w:val="24"/>
          <w:szCs w:val="24"/>
          <w:highlight w:val="none"/>
          <w:lang w:val="zh-CN"/>
        </w:rPr>
        <w:t>、地点和方式</w:t>
      </w:r>
      <w:bookmarkEnd w:id="65"/>
      <w:bookmarkEnd w:id="66"/>
      <w:bookmarkEnd w:id="67"/>
    </w:p>
    <w:p w14:paraId="1654A08E">
      <w:pPr>
        <w:shd w:val="clear"/>
        <w:spacing w:line="360" w:lineRule="auto"/>
        <w:ind w:firstLine="435"/>
        <w:rPr>
          <w:color w:val="auto"/>
          <w:sz w:val="21"/>
          <w:szCs w:val="21"/>
          <w:highlight w:val="none"/>
          <w:u w:val="single"/>
        </w:rPr>
      </w:pPr>
      <w:r>
        <w:rPr>
          <w:rFonts w:hint="eastAsia"/>
          <w:color w:val="auto"/>
          <w:sz w:val="21"/>
          <w:szCs w:val="21"/>
          <w:highlight w:val="none"/>
        </w:rPr>
        <w:t>5.1服务期限</w:t>
      </w:r>
      <w:r>
        <w:rPr>
          <w:color w:val="auto"/>
          <w:sz w:val="21"/>
          <w:szCs w:val="21"/>
          <w:highlight w:val="none"/>
        </w:rPr>
        <w:t>：</w:t>
      </w:r>
      <w:r>
        <w:rPr>
          <w:rFonts w:hint="eastAsia"/>
          <w:color w:val="auto"/>
          <w:sz w:val="21"/>
          <w:szCs w:val="21"/>
          <w:highlight w:val="none"/>
          <w:u w:val="single"/>
        </w:rPr>
        <w:t xml:space="preserve"> 自 202</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年 1 月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日至  202</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年 1</w:t>
      </w:r>
      <w:r>
        <w:rPr>
          <w:rFonts w:hint="eastAsia"/>
          <w:color w:val="auto"/>
          <w:sz w:val="21"/>
          <w:szCs w:val="21"/>
          <w:highlight w:val="none"/>
          <w:u w:val="single"/>
          <w:lang w:val="en-US" w:eastAsia="zh-CN"/>
        </w:rPr>
        <w:t>2</w:t>
      </w:r>
      <w:r>
        <w:rPr>
          <w:rFonts w:hint="eastAsia"/>
          <w:color w:val="auto"/>
          <w:sz w:val="21"/>
          <w:szCs w:val="21"/>
          <w:highlight w:val="none"/>
          <w:u w:val="single"/>
        </w:rPr>
        <w:t xml:space="preserve"> 月</w:t>
      </w:r>
      <w:r>
        <w:rPr>
          <w:rFonts w:hint="eastAsia"/>
          <w:color w:val="auto"/>
          <w:sz w:val="21"/>
          <w:szCs w:val="21"/>
          <w:highlight w:val="none"/>
          <w:u w:val="single"/>
          <w:lang w:val="en-US" w:eastAsia="zh-CN"/>
        </w:rPr>
        <w:t>31</w:t>
      </w:r>
      <w:r>
        <w:rPr>
          <w:rFonts w:hint="eastAsia"/>
          <w:color w:val="auto"/>
          <w:sz w:val="21"/>
          <w:szCs w:val="21"/>
          <w:highlight w:val="none"/>
          <w:u w:val="single"/>
        </w:rPr>
        <w:t>日 , 合同到期前两个月，乙方如需续约，需向甲方提交书面续约申请，经甲方评估同意后，双方可协商一致续签合同</w:t>
      </w:r>
      <w:r>
        <w:rPr>
          <w:rFonts w:hint="eastAsia"/>
          <w:color w:val="auto"/>
          <w:sz w:val="21"/>
          <w:szCs w:val="21"/>
          <w:highlight w:val="none"/>
          <w:u w:val="single"/>
          <w:lang w:eastAsia="zh-CN"/>
        </w:rPr>
        <w:t>，合同一年一签，最多续签两次</w:t>
      </w:r>
      <w:r>
        <w:rPr>
          <w:rFonts w:hint="eastAsia"/>
          <w:color w:val="auto"/>
          <w:sz w:val="21"/>
          <w:szCs w:val="21"/>
          <w:highlight w:val="none"/>
          <w:u w:val="single"/>
        </w:rPr>
        <w:t xml:space="preserve">   </w:t>
      </w:r>
      <w:r>
        <w:rPr>
          <w:rFonts w:hint="eastAsia"/>
          <w:color w:val="auto"/>
          <w:sz w:val="21"/>
          <w:szCs w:val="21"/>
          <w:highlight w:val="none"/>
        </w:rPr>
        <w:t>；</w:t>
      </w:r>
    </w:p>
    <w:p w14:paraId="5DF3A304">
      <w:pPr>
        <w:shd w:val="clear"/>
        <w:spacing w:line="360" w:lineRule="auto"/>
        <w:ind w:firstLine="435"/>
        <w:rPr>
          <w:color w:val="auto"/>
          <w:sz w:val="21"/>
          <w:szCs w:val="21"/>
          <w:highlight w:val="none"/>
        </w:rPr>
      </w:pPr>
      <w:r>
        <w:rPr>
          <w:rFonts w:hint="eastAsia"/>
          <w:color w:val="auto"/>
          <w:sz w:val="21"/>
          <w:szCs w:val="21"/>
          <w:highlight w:val="none"/>
        </w:rPr>
        <w:t>5.2服务地点</w:t>
      </w:r>
      <w:r>
        <w:rPr>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合肥淮河路步行街泓瑞美居酒店</w:t>
      </w:r>
      <w:r>
        <w:rPr>
          <w:rFonts w:hint="eastAsia"/>
          <w:color w:val="auto"/>
          <w:sz w:val="21"/>
          <w:szCs w:val="21"/>
          <w:highlight w:val="none"/>
          <w:u w:val="single"/>
        </w:rPr>
        <w:t xml:space="preserve">  </w:t>
      </w:r>
      <w:r>
        <w:rPr>
          <w:rFonts w:hint="eastAsia"/>
          <w:color w:val="auto"/>
          <w:sz w:val="21"/>
          <w:szCs w:val="21"/>
          <w:highlight w:val="none"/>
        </w:rPr>
        <w:t>；</w:t>
      </w:r>
    </w:p>
    <w:p w14:paraId="539C220C">
      <w:pPr>
        <w:shd w:val="clear"/>
        <w:spacing w:line="360" w:lineRule="auto"/>
        <w:ind w:firstLine="435"/>
        <w:rPr>
          <w:color w:val="auto"/>
          <w:sz w:val="21"/>
          <w:szCs w:val="21"/>
          <w:highlight w:val="none"/>
        </w:rPr>
      </w:pPr>
      <w:r>
        <w:rPr>
          <w:rFonts w:hint="eastAsia"/>
          <w:color w:val="auto"/>
          <w:sz w:val="21"/>
          <w:szCs w:val="21"/>
          <w:highlight w:val="none"/>
        </w:rPr>
        <w:t>5.3服务方式：</w:t>
      </w:r>
      <w:r>
        <w:rPr>
          <w:rFonts w:hint="eastAsia"/>
          <w:color w:val="auto"/>
          <w:sz w:val="21"/>
          <w:szCs w:val="21"/>
          <w:highlight w:val="none"/>
          <w:u w:val="single"/>
          <w:lang w:val="en-US" w:eastAsia="zh-CN"/>
        </w:rPr>
        <w:t>到期后软硬件设备的处置方式，如果续签的情况下，由乙方更新维护；如果不续签，需要及时无损撤场，不得给新的服务商进场造成障碍或影响，否则应当承担赔偿责任</w:t>
      </w:r>
      <w:r>
        <w:rPr>
          <w:rFonts w:hint="eastAsia"/>
          <w:color w:val="auto"/>
          <w:sz w:val="21"/>
          <w:szCs w:val="21"/>
          <w:highlight w:val="none"/>
          <w:u w:val="single"/>
        </w:rPr>
        <w:t xml:space="preserve">  。</w:t>
      </w:r>
    </w:p>
    <w:p w14:paraId="06C8F88A">
      <w:pPr>
        <w:numPr>
          <w:ilvl w:val="0"/>
          <w:numId w:val="5"/>
        </w:numPr>
        <w:shd w:val="clear"/>
        <w:spacing w:line="360" w:lineRule="auto"/>
        <w:ind w:firstLine="437"/>
        <w:outlineLvl w:val="2"/>
        <w:rPr>
          <w:rFonts w:hint="eastAsia"/>
          <w:b/>
          <w:bCs/>
          <w:color w:val="auto"/>
          <w:sz w:val="24"/>
          <w:highlight w:val="none"/>
          <w:lang w:val="zh-CN"/>
        </w:rPr>
      </w:pPr>
      <w:bookmarkStart w:id="68" w:name="_Toc21423"/>
      <w:bookmarkStart w:id="69" w:name="_Toc27250"/>
      <w:bookmarkStart w:id="70" w:name="_Toc19554"/>
      <w:r>
        <w:rPr>
          <w:rFonts w:hint="eastAsia"/>
          <w:b/>
          <w:bCs/>
          <w:color w:val="auto"/>
          <w:sz w:val="24"/>
          <w:highlight w:val="none"/>
          <w:lang w:val="zh-CN"/>
        </w:rPr>
        <w:t>违约责任</w:t>
      </w:r>
      <w:bookmarkEnd w:id="68"/>
      <w:bookmarkEnd w:id="69"/>
      <w:bookmarkEnd w:id="70"/>
    </w:p>
    <w:p w14:paraId="0ED5E615">
      <w:pPr>
        <w:shd w:val="clear"/>
        <w:spacing w:line="360" w:lineRule="auto"/>
        <w:ind w:firstLine="435"/>
        <w:rPr>
          <w:rFonts w:hint="eastAsia"/>
          <w:color w:val="auto"/>
          <w:sz w:val="21"/>
          <w:szCs w:val="21"/>
          <w:highlight w:val="none"/>
        </w:rPr>
      </w:pPr>
      <w:r>
        <w:rPr>
          <w:rFonts w:hint="eastAsia"/>
          <w:color w:val="auto"/>
          <w:sz w:val="21"/>
          <w:szCs w:val="21"/>
          <w:highlight w:val="none"/>
        </w:rPr>
        <w:t>6.1除不可抗力外，如果乙方没有按照本合同约定的期限、地点和方式履行，那么甲方可要求乙方支付违约金，违约金按每迟延履行一日</w:t>
      </w:r>
      <w:r>
        <w:rPr>
          <w:rFonts w:hint="eastAsia"/>
          <w:color w:val="auto"/>
          <w:sz w:val="21"/>
          <w:szCs w:val="21"/>
          <w:highlight w:val="none"/>
          <w:lang w:eastAsia="zh-CN"/>
        </w:rPr>
        <w:t>，</w:t>
      </w:r>
      <w:r>
        <w:rPr>
          <w:rFonts w:hint="eastAsia"/>
          <w:color w:val="auto"/>
          <w:sz w:val="21"/>
          <w:szCs w:val="21"/>
          <w:highlight w:val="none"/>
        </w:rPr>
        <w:t xml:space="preserve">的应提供而未提供服务价格的  </w:t>
      </w:r>
      <w:r>
        <w:rPr>
          <w:rFonts w:hint="eastAsia"/>
          <w:color w:val="auto"/>
          <w:sz w:val="21"/>
          <w:szCs w:val="21"/>
          <w:highlight w:val="none"/>
          <w:lang w:val="en-US" w:eastAsia="zh-CN"/>
        </w:rPr>
        <w:t>1</w:t>
      </w:r>
      <w:r>
        <w:rPr>
          <w:rFonts w:hint="eastAsia"/>
          <w:color w:val="auto"/>
          <w:sz w:val="21"/>
          <w:szCs w:val="21"/>
          <w:highlight w:val="none"/>
        </w:rPr>
        <w:t xml:space="preserve">‰计算，最高限额为本合同总价的 </w:t>
      </w:r>
      <w:r>
        <w:rPr>
          <w:rFonts w:hint="eastAsia"/>
          <w:color w:val="auto"/>
          <w:sz w:val="21"/>
          <w:szCs w:val="21"/>
          <w:highlight w:val="none"/>
          <w:lang w:val="en-US" w:eastAsia="zh-CN"/>
        </w:rPr>
        <w:t>30</w:t>
      </w:r>
      <w:r>
        <w:rPr>
          <w:rFonts w:hint="eastAsia"/>
          <w:color w:val="auto"/>
          <w:sz w:val="21"/>
          <w:szCs w:val="21"/>
          <w:highlight w:val="none"/>
        </w:rPr>
        <w:t>%；迟延履行的违约金计算数额达到前述最高限额之日起，甲方有权在要求乙方支付违约金的同时，书面通知乙方解除本合同；</w:t>
      </w:r>
    </w:p>
    <w:p w14:paraId="24672466">
      <w:pPr>
        <w:shd w:val="clear"/>
        <w:spacing w:line="360" w:lineRule="auto"/>
        <w:ind w:firstLine="435"/>
        <w:rPr>
          <w:rFonts w:hint="eastAsia"/>
          <w:color w:val="auto"/>
          <w:sz w:val="21"/>
          <w:szCs w:val="21"/>
          <w:highlight w:val="none"/>
        </w:rPr>
      </w:pPr>
      <w:r>
        <w:rPr>
          <w:rFonts w:hint="eastAsia"/>
          <w:color w:val="auto"/>
          <w:sz w:val="21"/>
          <w:szCs w:val="21"/>
          <w:highlight w:val="none"/>
        </w:rPr>
        <w:t>6.2除不可抗力外，如果甲方没有按照本合同约定的付款方式付款，那么乙方可要求甲方支付违约金，违约金按每迟延付款一日的应付而未付款的</w:t>
      </w:r>
      <w:r>
        <w:rPr>
          <w:rFonts w:hint="eastAsia"/>
          <w:color w:val="auto"/>
          <w:sz w:val="21"/>
          <w:szCs w:val="21"/>
          <w:highlight w:val="none"/>
          <w:lang w:val="en-US" w:eastAsia="zh-CN"/>
        </w:rPr>
        <w:t>1</w:t>
      </w:r>
      <w:r>
        <w:rPr>
          <w:rFonts w:hint="eastAsia"/>
          <w:color w:val="auto"/>
          <w:sz w:val="21"/>
          <w:szCs w:val="21"/>
          <w:highlight w:val="none"/>
        </w:rPr>
        <w:t xml:space="preserve">‰计算，最高限额为本合同总价的 </w:t>
      </w:r>
      <w:r>
        <w:rPr>
          <w:rFonts w:hint="eastAsia"/>
          <w:color w:val="auto"/>
          <w:sz w:val="21"/>
          <w:szCs w:val="21"/>
          <w:highlight w:val="none"/>
          <w:lang w:val="en-US" w:eastAsia="zh-CN"/>
        </w:rPr>
        <w:t>5</w:t>
      </w:r>
      <w:r>
        <w:rPr>
          <w:rFonts w:hint="eastAsia"/>
          <w:color w:val="auto"/>
          <w:sz w:val="21"/>
          <w:szCs w:val="21"/>
          <w:highlight w:val="none"/>
        </w:rPr>
        <w:t>%；迟延付款的违约金计算数额达到前述最高限额之日起，乙方有权在要求甲方支付违约金的同时，书面通知甲方解除本合同；</w:t>
      </w:r>
    </w:p>
    <w:p w14:paraId="0DA38944">
      <w:pPr>
        <w:shd w:val="clear"/>
        <w:spacing w:line="360" w:lineRule="auto"/>
        <w:ind w:firstLine="435"/>
        <w:rPr>
          <w:color w:val="auto"/>
          <w:sz w:val="21"/>
          <w:szCs w:val="21"/>
          <w:highlight w:val="none"/>
        </w:rPr>
      </w:pPr>
      <w:r>
        <w:rPr>
          <w:rFonts w:hint="eastAsia"/>
          <w:color w:val="auto"/>
          <w:sz w:val="21"/>
          <w:szCs w:val="21"/>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E387070">
      <w:pPr>
        <w:shd w:val="clear"/>
        <w:spacing w:line="360" w:lineRule="auto"/>
        <w:ind w:firstLine="435"/>
        <w:rPr>
          <w:color w:val="auto"/>
          <w:sz w:val="21"/>
          <w:szCs w:val="21"/>
          <w:highlight w:val="none"/>
        </w:rPr>
      </w:pPr>
      <w:r>
        <w:rPr>
          <w:rFonts w:hint="eastAsia"/>
          <w:color w:val="auto"/>
          <w:sz w:val="21"/>
          <w:szCs w:val="21"/>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5995497">
      <w:pPr>
        <w:shd w:val="clear"/>
        <w:spacing w:line="360" w:lineRule="auto"/>
        <w:ind w:firstLine="435"/>
        <w:rPr>
          <w:color w:val="auto"/>
          <w:sz w:val="21"/>
          <w:szCs w:val="21"/>
          <w:highlight w:val="none"/>
        </w:rPr>
      </w:pPr>
      <w:r>
        <w:rPr>
          <w:rFonts w:hint="eastAsia"/>
          <w:color w:val="auto"/>
          <w:sz w:val="21"/>
          <w:szCs w:val="21"/>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C8336E">
      <w:pPr>
        <w:shd w:val="clear"/>
        <w:spacing w:line="360" w:lineRule="auto"/>
        <w:ind w:firstLine="435"/>
        <w:rPr>
          <w:color w:val="auto"/>
          <w:sz w:val="21"/>
          <w:szCs w:val="21"/>
          <w:highlight w:val="none"/>
        </w:rPr>
      </w:pPr>
      <w:r>
        <w:rPr>
          <w:rFonts w:hint="eastAsia"/>
          <w:color w:val="auto"/>
          <w:sz w:val="21"/>
          <w:szCs w:val="21"/>
          <w:highlight w:val="none"/>
        </w:rPr>
        <w:t>6.6如果出现监督管理部门在处理投诉事项期间，书面通知甲方暂停采购活动的情形，或者询问或质疑事项可能影响成交结果的，导致甲方中止履行合同的情形，均不视为甲方违约。</w:t>
      </w:r>
    </w:p>
    <w:p w14:paraId="03F5F82A">
      <w:pPr>
        <w:shd w:val="clear"/>
        <w:spacing w:line="360" w:lineRule="auto"/>
        <w:ind w:firstLine="437"/>
        <w:outlineLvl w:val="2"/>
        <w:rPr>
          <w:b/>
          <w:bCs/>
          <w:color w:val="auto"/>
          <w:sz w:val="24"/>
          <w:highlight w:val="none"/>
          <w:lang w:val="zh-CN"/>
        </w:rPr>
      </w:pPr>
      <w:bookmarkStart w:id="71" w:name="_Toc16021"/>
      <w:bookmarkStart w:id="72" w:name="_Toc15583"/>
      <w:bookmarkStart w:id="73" w:name="_Toc28375"/>
      <w:r>
        <w:rPr>
          <w:rFonts w:hint="eastAsia"/>
          <w:b/>
          <w:bCs/>
          <w:color w:val="auto"/>
          <w:sz w:val="24"/>
          <w:highlight w:val="none"/>
          <w:lang w:val="zh-CN"/>
        </w:rPr>
        <w:t>7.合同</w:t>
      </w:r>
      <w:r>
        <w:rPr>
          <w:b/>
          <w:bCs/>
          <w:color w:val="auto"/>
          <w:sz w:val="24"/>
          <w:highlight w:val="none"/>
          <w:lang w:val="zh-CN"/>
        </w:rPr>
        <w:t>争议的解决</w:t>
      </w:r>
      <w:bookmarkEnd w:id="71"/>
      <w:bookmarkEnd w:id="72"/>
      <w:bookmarkEnd w:id="73"/>
    </w:p>
    <w:p w14:paraId="17C766F3">
      <w:pPr>
        <w:shd w:val="clear"/>
        <w:spacing w:line="360" w:lineRule="auto"/>
        <w:ind w:firstLine="435"/>
        <w:rPr>
          <w:color w:val="auto"/>
          <w:sz w:val="21"/>
          <w:szCs w:val="21"/>
          <w:highlight w:val="none"/>
        </w:rPr>
      </w:pPr>
      <w:r>
        <w:rPr>
          <w:rFonts w:hint="eastAsia"/>
          <w:color w:val="auto"/>
          <w:sz w:val="21"/>
          <w:szCs w:val="21"/>
          <w:highlight w:val="none"/>
        </w:rPr>
        <w:t>本合</w:t>
      </w:r>
      <w:r>
        <w:rPr>
          <w:color w:val="auto"/>
          <w:sz w:val="21"/>
          <w:szCs w:val="21"/>
          <w:highlight w:val="none"/>
        </w:rPr>
        <w:t>同履行过程中发生的任何争议，双方当事人均可</w:t>
      </w:r>
      <w:r>
        <w:rPr>
          <w:rFonts w:hint="eastAsia"/>
          <w:color w:val="auto"/>
          <w:sz w:val="21"/>
          <w:szCs w:val="21"/>
          <w:highlight w:val="none"/>
        </w:rPr>
        <w:t>通过和解或者调解解决；不愿和解、调解或者和解、调解不成的，可以选择下列第</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二</w:t>
      </w:r>
      <w:r>
        <w:rPr>
          <w:rFonts w:hint="eastAsia"/>
          <w:color w:val="auto"/>
          <w:sz w:val="21"/>
          <w:szCs w:val="21"/>
          <w:highlight w:val="none"/>
          <w:u w:val="single"/>
        </w:rPr>
        <w:t xml:space="preserve">   </w:t>
      </w:r>
      <w:r>
        <w:rPr>
          <w:rFonts w:hint="eastAsia"/>
          <w:color w:val="auto"/>
          <w:sz w:val="21"/>
          <w:szCs w:val="21"/>
          <w:highlight w:val="none"/>
        </w:rPr>
        <w:t>种方式解决：</w:t>
      </w:r>
    </w:p>
    <w:p w14:paraId="01F0AFBC">
      <w:pPr>
        <w:shd w:val="clear"/>
        <w:spacing w:line="360" w:lineRule="auto"/>
        <w:ind w:firstLine="435"/>
        <w:rPr>
          <w:color w:val="auto"/>
          <w:sz w:val="21"/>
          <w:szCs w:val="21"/>
          <w:highlight w:val="none"/>
        </w:rPr>
      </w:pPr>
      <w:r>
        <w:rPr>
          <w:rFonts w:hint="eastAsia"/>
          <w:color w:val="auto"/>
          <w:sz w:val="21"/>
          <w:szCs w:val="21"/>
          <w:highlight w:val="none"/>
        </w:rPr>
        <w:t>7.1将争议提交</w:t>
      </w:r>
      <w:r>
        <w:rPr>
          <w:rFonts w:hint="eastAsia"/>
          <w:color w:val="auto"/>
          <w:sz w:val="21"/>
          <w:szCs w:val="21"/>
          <w:highlight w:val="none"/>
          <w:u w:val="single"/>
        </w:rPr>
        <w:t xml:space="preserve">              </w:t>
      </w:r>
      <w:r>
        <w:rPr>
          <w:rFonts w:hint="eastAsia"/>
          <w:color w:val="auto"/>
          <w:sz w:val="21"/>
          <w:szCs w:val="21"/>
          <w:highlight w:val="none"/>
        </w:rPr>
        <w:t>仲裁委员会依申请仲裁时其现行有效的仲裁规则裁决；</w:t>
      </w:r>
    </w:p>
    <w:p w14:paraId="11605D12">
      <w:pPr>
        <w:shd w:val="clear"/>
        <w:spacing w:line="360" w:lineRule="auto"/>
        <w:ind w:firstLine="435"/>
        <w:rPr>
          <w:color w:val="auto"/>
          <w:sz w:val="21"/>
          <w:szCs w:val="21"/>
          <w:highlight w:val="none"/>
        </w:rPr>
      </w:pPr>
      <w:r>
        <w:rPr>
          <w:rFonts w:hint="eastAsia"/>
          <w:color w:val="auto"/>
          <w:sz w:val="21"/>
          <w:szCs w:val="21"/>
          <w:highlight w:val="none"/>
        </w:rPr>
        <w:t>7.2向</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甲方所在地有管辖权的</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color w:val="auto"/>
          <w:sz w:val="21"/>
          <w:szCs w:val="21"/>
          <w:highlight w:val="none"/>
        </w:rPr>
        <w:t>人民法院起诉。</w:t>
      </w:r>
    </w:p>
    <w:p w14:paraId="1F55CC83">
      <w:pPr>
        <w:shd w:val="clear"/>
        <w:spacing w:line="360" w:lineRule="auto"/>
        <w:ind w:firstLine="437"/>
        <w:outlineLvl w:val="2"/>
        <w:rPr>
          <w:b/>
          <w:bCs/>
          <w:color w:val="auto"/>
          <w:sz w:val="24"/>
          <w:highlight w:val="none"/>
          <w:lang w:val="zh-CN"/>
        </w:rPr>
      </w:pPr>
      <w:bookmarkStart w:id="74" w:name="_Toc15322"/>
      <w:bookmarkStart w:id="75" w:name="_Toc11173"/>
      <w:bookmarkStart w:id="76" w:name="_Toc7245"/>
      <w:r>
        <w:rPr>
          <w:rFonts w:hint="eastAsia"/>
          <w:b/>
          <w:bCs/>
          <w:color w:val="auto"/>
          <w:sz w:val="24"/>
          <w:highlight w:val="none"/>
          <w:lang w:val="zh-CN"/>
        </w:rPr>
        <w:t>8.</w:t>
      </w:r>
      <w:r>
        <w:rPr>
          <w:b/>
          <w:bCs/>
          <w:color w:val="auto"/>
          <w:sz w:val="24"/>
          <w:highlight w:val="none"/>
          <w:lang w:val="zh-CN"/>
        </w:rPr>
        <w:t>合同生效</w:t>
      </w:r>
      <w:bookmarkEnd w:id="74"/>
      <w:bookmarkEnd w:id="75"/>
      <w:bookmarkEnd w:id="76"/>
    </w:p>
    <w:p w14:paraId="67E07AC4">
      <w:pPr>
        <w:pStyle w:val="4"/>
        <w:shd w:val="clear"/>
        <w:rPr>
          <w:color w:val="auto"/>
          <w:highlight w:val="none"/>
        </w:rPr>
      </w:pPr>
      <w:r>
        <w:rPr>
          <w:color w:val="auto"/>
          <w:sz w:val="24"/>
          <w:highlight w:val="none"/>
        </w:rPr>
        <w:t>本合同自</w:t>
      </w:r>
      <w:r>
        <w:rPr>
          <w:rFonts w:hint="eastAsia"/>
          <w:color w:val="auto"/>
          <w:sz w:val="24"/>
          <w:highlight w:val="none"/>
        </w:rPr>
        <w:t>双方当事人盖章时</w:t>
      </w:r>
      <w:r>
        <w:rPr>
          <w:color w:val="auto"/>
          <w:sz w:val="24"/>
          <w:highlight w:val="none"/>
        </w:rPr>
        <w:t>生效。</w:t>
      </w:r>
    </w:p>
    <w:p w14:paraId="04FFA476">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 xml:space="preserve">招标人（甲方）：    （公章）         投标人（乙方）：     （公章）  </w:t>
      </w:r>
    </w:p>
    <w:p w14:paraId="579D2E51">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地址：                               地址：</w:t>
      </w:r>
    </w:p>
    <w:p w14:paraId="2E66F3E9">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法定代表人：                         法定代表人：</w:t>
      </w:r>
    </w:p>
    <w:p w14:paraId="665437E8">
      <w:pPr>
        <w:shd w:val="clear"/>
        <w:tabs>
          <w:tab w:val="left" w:pos="2394"/>
        </w:tabs>
        <w:spacing w:line="360" w:lineRule="auto"/>
        <w:rPr>
          <w:rFonts w:cs="宋体"/>
          <w:color w:val="auto"/>
          <w:sz w:val="21"/>
          <w:szCs w:val="21"/>
          <w:highlight w:val="none"/>
          <w:u w:val="single"/>
        </w:rPr>
      </w:pPr>
      <w:r>
        <w:rPr>
          <w:rFonts w:hint="eastAsia" w:cs="宋体"/>
          <w:color w:val="auto"/>
          <w:sz w:val="21"/>
          <w:szCs w:val="21"/>
          <w:highlight w:val="none"/>
        </w:rPr>
        <w:t>委托代理人：                         委托代理人：</w:t>
      </w:r>
    </w:p>
    <w:p w14:paraId="15AD9E4B">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电话：                               电话：</w:t>
      </w:r>
    </w:p>
    <w:p w14:paraId="0E61A9C3">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开户银行：                           开户银行：</w:t>
      </w:r>
    </w:p>
    <w:p w14:paraId="1F04E802">
      <w:pPr>
        <w:shd w:val="clear"/>
        <w:tabs>
          <w:tab w:val="left" w:pos="2394"/>
        </w:tabs>
        <w:spacing w:line="360" w:lineRule="auto"/>
        <w:rPr>
          <w:rFonts w:cs="宋体"/>
          <w:color w:val="auto"/>
          <w:sz w:val="21"/>
          <w:szCs w:val="21"/>
          <w:highlight w:val="none"/>
        </w:rPr>
      </w:pPr>
      <w:r>
        <w:rPr>
          <w:rFonts w:hint="eastAsia" w:cs="宋体"/>
          <w:color w:val="auto"/>
          <w:sz w:val="21"/>
          <w:szCs w:val="21"/>
          <w:highlight w:val="none"/>
        </w:rPr>
        <w:t>账号：                               账号：</w:t>
      </w:r>
    </w:p>
    <w:p w14:paraId="7C7114CE">
      <w:pPr>
        <w:shd w:val="clea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w:t>
      </w:r>
      <w:r>
        <w:rPr>
          <w:rFonts w:hint="eastAsia" w:cs="宋体"/>
          <w:color w:val="auto"/>
          <w:sz w:val="21"/>
          <w:szCs w:val="21"/>
          <w:highlight w:val="none"/>
        </w:rPr>
        <w:t>月</w:t>
      </w:r>
      <w:r>
        <w:rPr>
          <w:rFonts w:hint="eastAsia" w:cs="宋体"/>
          <w:color w:val="auto"/>
          <w:sz w:val="21"/>
          <w:szCs w:val="21"/>
          <w:highlight w:val="none"/>
          <w:u w:val="single"/>
        </w:rPr>
        <w:t>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w:t>
      </w:r>
      <w:r>
        <w:rPr>
          <w:rFonts w:hint="eastAsia" w:cs="宋体"/>
          <w:color w:val="auto"/>
          <w:sz w:val="21"/>
          <w:szCs w:val="21"/>
          <w:highlight w:val="none"/>
        </w:rPr>
        <w:t>月</w:t>
      </w:r>
      <w:r>
        <w:rPr>
          <w:rFonts w:hint="eastAsia" w:cs="宋体"/>
          <w:color w:val="auto"/>
          <w:sz w:val="21"/>
          <w:szCs w:val="21"/>
          <w:highlight w:val="none"/>
          <w:u w:val="single"/>
        </w:rPr>
        <w:t>  </w:t>
      </w:r>
      <w:r>
        <w:rPr>
          <w:rFonts w:hint="eastAsia" w:cs="宋体"/>
          <w:color w:val="auto"/>
          <w:sz w:val="21"/>
          <w:szCs w:val="21"/>
          <w:highlight w:val="none"/>
        </w:rPr>
        <w:t>日</w:t>
      </w:r>
    </w:p>
    <w:p w14:paraId="207580D8">
      <w:pPr>
        <w:shd w:val="clear"/>
        <w:spacing w:before="156" w:beforeLines="50" w:after="93" w:afterLines="30" w:line="360" w:lineRule="auto"/>
        <w:rPr>
          <w:rFonts w:cs="宋体"/>
          <w:color w:val="auto"/>
          <w:sz w:val="24"/>
          <w:szCs w:val="24"/>
          <w:highlight w:val="none"/>
        </w:rPr>
      </w:pPr>
      <w:r>
        <w:rPr>
          <w:rFonts w:hint="eastAsia" w:cs="宋体"/>
          <w:b/>
          <w:color w:val="auto"/>
          <w:sz w:val="24"/>
          <w:szCs w:val="24"/>
          <w:highlight w:val="none"/>
        </w:rPr>
        <w:t>备注：本合同的约定如与本项目</w:t>
      </w:r>
      <w:r>
        <w:rPr>
          <w:rFonts w:hint="eastAsia" w:cs="宋体"/>
          <w:b/>
          <w:color w:val="auto"/>
          <w:sz w:val="24"/>
          <w:szCs w:val="24"/>
          <w:highlight w:val="none"/>
          <w:lang w:val="en-US" w:eastAsia="zh-CN"/>
        </w:rPr>
        <w:t>招标</w:t>
      </w:r>
      <w:r>
        <w:rPr>
          <w:rFonts w:hint="eastAsia" w:cs="宋体"/>
          <w:b/>
          <w:color w:val="auto"/>
          <w:sz w:val="24"/>
          <w:szCs w:val="24"/>
          <w:highlight w:val="none"/>
        </w:rPr>
        <w:t>文件的投标人须知前附表和招标人要求的约定有冲突时，以投标人须知前附表和招标人要求的约定为准。</w:t>
      </w:r>
    </w:p>
    <w:p w14:paraId="24EFFF66">
      <w:pPr>
        <w:pStyle w:val="19"/>
        <w:rPr>
          <w:rFonts w:asciiTheme="minorEastAsia" w:hAnsiTheme="minorEastAsia" w:eastAsiaTheme="minorEastAsia" w:cstheme="minorEastAsia"/>
          <w:b/>
          <w:color w:val="auto"/>
          <w:kern w:val="2"/>
          <w:sz w:val="24"/>
          <w:szCs w:val="24"/>
          <w:highlight w:val="none"/>
          <w:lang w:bidi="ar"/>
        </w:rPr>
      </w:pPr>
    </w:p>
    <w:p w14:paraId="1650EA45">
      <w:pPr>
        <w:shd w:val="clear"/>
        <w:spacing w:line="360" w:lineRule="auto"/>
        <w:rPr>
          <w:rFonts w:asciiTheme="minorEastAsia" w:hAnsiTheme="minorEastAsia" w:eastAsiaTheme="minorEastAsia" w:cstheme="minorEastAsia"/>
          <w:b/>
          <w:color w:val="auto"/>
          <w:kern w:val="2"/>
          <w:sz w:val="24"/>
          <w:szCs w:val="24"/>
          <w:highlight w:val="none"/>
          <w:lang w:bidi="ar"/>
        </w:rPr>
      </w:pPr>
      <w:r>
        <w:rPr>
          <w:rFonts w:hint="eastAsia" w:asciiTheme="minorEastAsia" w:hAnsiTheme="minorEastAsia" w:eastAsiaTheme="minorEastAsia" w:cstheme="minorEastAsia"/>
          <w:b/>
          <w:color w:val="auto"/>
          <w:kern w:val="2"/>
          <w:sz w:val="24"/>
          <w:szCs w:val="24"/>
          <w:highlight w:val="none"/>
          <w:lang w:bidi="ar"/>
        </w:rPr>
        <w:t>附件：</w:t>
      </w:r>
    </w:p>
    <w:p w14:paraId="758C434C">
      <w:pPr>
        <w:shd w:val="clear"/>
        <w:spacing w:line="360" w:lineRule="auto"/>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 xml:space="preserve">附件1：廉政协议 </w:t>
      </w:r>
    </w:p>
    <w:p w14:paraId="71C4B600">
      <w:pPr>
        <w:shd w:val="clear"/>
        <w:spacing w:line="360" w:lineRule="auto"/>
        <w:rPr>
          <w:rFonts w:ascii="仿宋" w:hAnsi="仿宋" w:eastAsia="仿宋" w:cs="仿宋"/>
          <w:b/>
          <w:color w:val="auto"/>
          <w:kern w:val="2"/>
          <w:sz w:val="24"/>
          <w:szCs w:val="24"/>
          <w:highlight w:val="none"/>
        </w:rPr>
      </w:pPr>
      <w:r>
        <w:rPr>
          <w:rFonts w:hint="eastAsia" w:ascii="仿宋" w:hAnsi="仿宋" w:eastAsia="仿宋" w:cs="仿宋"/>
          <w:bCs/>
          <w:color w:val="auto"/>
          <w:kern w:val="2"/>
          <w:sz w:val="24"/>
          <w:szCs w:val="24"/>
          <w:highlight w:val="none"/>
          <w:lang w:bidi="ar"/>
        </w:rPr>
        <w:br w:type="page"/>
      </w:r>
    </w:p>
    <w:p w14:paraId="64474C5A">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bookmarkStart w:id="77" w:name="_Toc4299"/>
      <w:r>
        <w:rPr>
          <w:rFonts w:hint="eastAsia" w:asciiTheme="minorEastAsia" w:hAnsiTheme="minorEastAsia" w:eastAsiaTheme="minorEastAsia" w:cstheme="minorEastAsia"/>
          <w:b/>
          <w:bCs w:val="0"/>
          <w:sz w:val="44"/>
          <w:szCs w:val="44"/>
        </w:rPr>
        <w:t>廉  政  协  议</w:t>
      </w:r>
      <w:bookmarkEnd w:id="77"/>
    </w:p>
    <w:p w14:paraId="05916AD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20E3B3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8D3886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2F8C346">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为促进双方诚信经营、廉洁从业，防范商业贿赂，保护国家、集体和当事人的合法权益，根据国家有关法律法规和廉政建设的规定，（以下称甲方）与（以下称乙方），特此订立本协议共同遵照执行。</w:t>
      </w:r>
    </w:p>
    <w:p w14:paraId="4C57C2B2">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第一条 甲乙双方的权利和义务</w:t>
      </w:r>
    </w:p>
    <w:p w14:paraId="23852C59">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一）甲乙双方自觉遵守《中华人民共和国反不正当竞争法》《关于禁止商业贿赂行为的暂行规定》、国家最高人民检察院、最高人民法院《关于办理受贿刑事案件适用法律若干问题的意见》及相关法律法规和廉政建设的规定。</w:t>
      </w:r>
    </w:p>
    <w:p w14:paraId="02AE1688">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（二）严格执行的合同要求，自觉履行合同约定的相关义务。</w:t>
      </w:r>
    </w:p>
    <w:p w14:paraId="753A884F">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（三）在业务活动中坚持公开、公正、诚信、透明的原则，不得损害国家、集体利益。</w:t>
      </w:r>
    </w:p>
    <w:p w14:paraId="36B1ECDE">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（四）建立健全廉政制度，开展廉政教育，公布举报电话，监督并认真查处违法违纪行为。</w:t>
      </w:r>
    </w:p>
    <w:p w14:paraId="3736DB2B">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（五）发现对方在业务活动中有违反廉政规定的行为，应及时提醒对方纠正。情节严重的，应向其上级有关部门举报、建议给予处理，并有权要求告知处理结果。</w:t>
      </w:r>
    </w:p>
    <w:p w14:paraId="0ADEE59E">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第二条 甲方的义务</w:t>
      </w:r>
    </w:p>
    <w:p w14:paraId="15E1A15C">
      <w:pPr>
        <w:widowControl/>
        <w:shd w:val="clear"/>
        <w:spacing w:line="360" w:lineRule="auto"/>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（一）甲方及其工作人员不得索要或接受乙方的礼金、有价证券和贵重物品，不得在乙方报销任何应由甲方单位或个人支付的费用等。</w:t>
      </w:r>
    </w:p>
    <w:p w14:paraId="6881FD16">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18A494E">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（三） 甲方及其工作人员不得要求或者接受乙方为其住房装修、婚丧嫁娶活动、配偶子女工作安排以及出国出境、旅游等提供方便等。</w:t>
      </w:r>
    </w:p>
    <w:p w14:paraId="753386DE">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（四） 甲方工作人员不得在乙方有股权关联的企业兼职，不得向乙方介绍家属或者亲友从事与甲方业务有关的经济活动。</w:t>
      </w:r>
    </w:p>
    <w:p w14:paraId="3CE419C6">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0C14B34E">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（六）甲方工作人员不得利用职务之便收受乙方以回扣、手续费、加班费、咨询费、劳务费、协调费、辛苦费等各种名义给予或赠送的钱物。</w:t>
      </w:r>
    </w:p>
    <w:p w14:paraId="288861D1">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（七）甲方工作人员不得接受乙方给予或赠送的干股或红利。</w:t>
      </w:r>
    </w:p>
    <w:p w14:paraId="65086B22">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（八）甲方任何人不得以个人的名义向乙方推荐设备、部件等供货商以及其他合作单位。</w:t>
      </w:r>
    </w:p>
    <w:p w14:paraId="1BC144E3">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第三条 乙方的义务</w:t>
      </w:r>
    </w:p>
    <w:p w14:paraId="5F4671DF">
      <w:pPr>
        <w:widowControl/>
        <w:shd w:val="clear"/>
        <w:spacing w:line="360" w:lineRule="auto"/>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（一）乙方不得以任何理由向甲方及其工作人员行贿或馈赠礼金、有价证券、贵重礼品。</w:t>
      </w:r>
    </w:p>
    <w:p w14:paraId="37A0485F">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（二）乙方不得以任何名义为甲方及其工作人员报销应由甲方单位或个人支付的任何费用。</w:t>
      </w:r>
    </w:p>
    <w:p w14:paraId="2EDC987A">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（三）乙方不得以任何理由安排甲方工作人员参加可能影响相关业务公开、公正、公平性的宴请及娱乐活动。</w:t>
      </w:r>
    </w:p>
    <w:p w14:paraId="7AFD5A5B">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（四）乙方不得为甲方单位和个人购置或提供通讯工具和高档办公用品等物品，也不得为甲方提供与工作无关的房屋、汽车等。</w:t>
      </w:r>
    </w:p>
    <w:p w14:paraId="1BE7C6CA">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（五）乙方不得与甲方工作人员就合同中的质量、数量、价格、工程量、验收等条款进行私下商谈或者达成默契。</w:t>
      </w:r>
    </w:p>
    <w:p w14:paraId="1D3A710F">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（六）乙方不得以回扣、手续费、加班费、咨询费、劳务费、协调费、辛苦费等各种名义向甲方工作人员给予或赠送钱物。</w:t>
      </w:r>
    </w:p>
    <w:p w14:paraId="595AAA38">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（七）乙方不得向甲方工作人员提供干股或红利。</w:t>
      </w:r>
    </w:p>
    <w:p w14:paraId="48E90446">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（八）乙方须按专项纪检监察工作组（如有）要求开展相关工作。</w:t>
      </w:r>
    </w:p>
    <w:p w14:paraId="1CBEC237">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第四条 违约责任</w:t>
      </w:r>
    </w:p>
    <w:p w14:paraId="336C0E63">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37FEAC5A">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甲方投诉联系部门：    ，联系电话：    。</w:t>
      </w:r>
    </w:p>
    <w:p w14:paraId="0E6CC4E1">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（二）乙方及其工作人员违反本协议第一、三条规定的，由甲方根据具体情节和造成的后果，对乙方采取以下一种或多种处理办法：</w:t>
      </w:r>
    </w:p>
    <w:p w14:paraId="190032A9">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1.全额收取乙方合同履约保证金不予退还； </w:t>
      </w:r>
    </w:p>
    <w:p w14:paraId="104E09A2">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2.追究乙方其他违约责任；</w:t>
      </w:r>
    </w:p>
    <w:p w14:paraId="5BB2D1BF">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3.终止或解除双方已签订的包括本合同在内的所有合同；</w:t>
      </w:r>
    </w:p>
    <w:p w14:paraId="33E802D9">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4.乙方一定期限内（6个月至3年，具体由甲方根据情况而定）不得参与甲方作为发包人（业主）的项目投标。</w:t>
      </w:r>
    </w:p>
    <w:p w14:paraId="6EE59637">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甲方作出的处理意见，乙方应无条件接受并承担给甲方造成的损失，全额返还通过不正当手段从甲方获取的非法所得，并承担相应的法律责任。</w:t>
      </w:r>
    </w:p>
    <w:p w14:paraId="433513AA">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第五条 双方约定</w:t>
      </w:r>
    </w:p>
    <w:p w14:paraId="14ACFF78">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24E608B5">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第六条  本协议有效期为甲乙双方签署之日起至合同终止。  </w:t>
      </w:r>
    </w:p>
    <w:p w14:paraId="5E99B622">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第七条  本协议作为合同的附件，与本合同具有同等法律效力。</w:t>
      </w:r>
    </w:p>
    <w:p w14:paraId="203C13D9">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33339397">
      <w:pPr>
        <w:widowControl/>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甲方（盖章）：              乙方（盖章）：</w:t>
      </w:r>
    </w:p>
    <w:p w14:paraId="1AD3927D">
      <w:pPr>
        <w:widowControl/>
        <w:shd w:val="clea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 </w:t>
      </w:r>
    </w:p>
    <w:p w14:paraId="5C6323A1">
      <w:pPr>
        <w:widowControl/>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法定代表人或                法定代表人或</w:t>
      </w:r>
    </w:p>
    <w:p w14:paraId="1E73C084">
      <w:pPr>
        <w:widowControl/>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授权代表：                  授权代表：</w:t>
      </w:r>
    </w:p>
    <w:p w14:paraId="6B1C7437">
      <w:pPr>
        <w:widowControl/>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项目经办人：</w:t>
      </w:r>
    </w:p>
    <w:p w14:paraId="0A254D21">
      <w:pPr>
        <w:pStyle w:val="13"/>
        <w:widowControl/>
        <w:shd w:val="clear"/>
        <w:spacing w:line="360" w:lineRule="auto"/>
        <w:ind w:firstLine="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合同经办人：</w:t>
      </w:r>
    </w:p>
    <w:p w14:paraId="60C9E298">
      <w:pPr>
        <w:widowControl/>
        <w:shd w:val="clea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日期：                        日期：</w:t>
      </w:r>
    </w:p>
    <w:p w14:paraId="11617FE2">
      <w:pPr>
        <w:shd w:val="clear"/>
        <w:spacing w:line="360" w:lineRule="auto"/>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bidi="ar"/>
        </w:rPr>
        <w:br w:type="page"/>
      </w:r>
    </w:p>
    <w:p w14:paraId="3F35DF2A">
      <w:pPr>
        <w:pageBreakBefore/>
        <w:spacing w:line="360" w:lineRule="auto"/>
        <w:jc w:val="center"/>
        <w:outlineLvl w:val="0"/>
        <w:rPr>
          <w:rFonts w:asciiTheme="minorEastAsia" w:hAnsiTheme="minorEastAsia" w:eastAsiaTheme="minorEastAsia"/>
          <w:b/>
          <w:sz w:val="28"/>
        </w:rPr>
      </w:pPr>
      <w:bookmarkStart w:id="78" w:name="_Toc11992"/>
      <w:r>
        <w:rPr>
          <w:rFonts w:hint="eastAsia" w:asciiTheme="minorEastAsia" w:hAnsiTheme="minorEastAsia" w:eastAsiaTheme="minorEastAsia"/>
          <w:b/>
          <w:sz w:val="28"/>
        </w:rPr>
        <w:t>第六章  投标文件格式</w:t>
      </w:r>
      <w:bookmarkEnd w:id="78"/>
    </w:p>
    <w:p w14:paraId="6479FE36">
      <w:pPr>
        <w:spacing w:line="900" w:lineRule="exact"/>
        <w:jc w:val="center"/>
        <w:rPr>
          <w:rFonts w:hint="eastAsia" w:asciiTheme="minorEastAsia" w:hAnsiTheme="minorEastAsia" w:eastAsiaTheme="minorEastAsia"/>
          <w:b/>
          <w:sz w:val="32"/>
        </w:rPr>
      </w:pPr>
      <w:r>
        <w:rPr>
          <w:rFonts w:hint="eastAsia" w:asciiTheme="minorEastAsia" w:hAnsiTheme="minorEastAsia" w:eastAsiaTheme="minorEastAsia"/>
          <w:b/>
          <w:sz w:val="32"/>
          <w:lang w:eastAsia="zh-CN"/>
        </w:rPr>
        <w:t>合肥淮河路步行街泓瑞美居酒店</w:t>
      </w:r>
      <w:r>
        <w:rPr>
          <w:rFonts w:hint="eastAsia" w:asciiTheme="minorEastAsia" w:hAnsiTheme="minorEastAsia" w:eastAsiaTheme="minorEastAsia"/>
          <w:b/>
          <w:sz w:val="32"/>
        </w:rPr>
        <w:t>全面通信合作服务</w:t>
      </w:r>
    </w:p>
    <w:p w14:paraId="25007427">
      <w:pPr>
        <w:pStyle w:val="19"/>
        <w:rPr>
          <w:rFonts w:hint="eastAsia" w:asciiTheme="minorEastAsia" w:hAnsiTheme="minorEastAsia" w:eastAsiaTheme="minorEastAsia"/>
          <w:b/>
          <w:sz w:val="32"/>
        </w:rPr>
      </w:pPr>
    </w:p>
    <w:p w14:paraId="39D6CD2A">
      <w:pPr>
        <w:pStyle w:val="19"/>
        <w:rPr>
          <w:rFonts w:hint="eastAsia" w:asciiTheme="minorEastAsia" w:hAnsiTheme="minorEastAsia" w:eastAsiaTheme="minorEastAsia"/>
          <w:b/>
          <w:sz w:val="32"/>
        </w:rPr>
      </w:pPr>
    </w:p>
    <w:p w14:paraId="0C41AE73">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490C53E">
      <w:pPr>
        <w:spacing w:line="900" w:lineRule="exact"/>
        <w:jc w:val="center"/>
        <w:rPr>
          <w:rFonts w:asciiTheme="minorEastAsia" w:hAnsiTheme="minorEastAsia" w:eastAsiaTheme="minorEastAsia"/>
          <w:b/>
          <w:sz w:val="72"/>
        </w:rPr>
      </w:pPr>
    </w:p>
    <w:p w14:paraId="526DB5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44F7CACE">
      <w:pPr>
        <w:spacing w:line="900" w:lineRule="exact"/>
        <w:jc w:val="center"/>
        <w:rPr>
          <w:rFonts w:asciiTheme="minorEastAsia" w:hAnsiTheme="minorEastAsia" w:eastAsiaTheme="minorEastAsia"/>
          <w:b/>
          <w:sz w:val="72"/>
        </w:rPr>
      </w:pPr>
    </w:p>
    <w:p w14:paraId="4DD947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2063DC67">
      <w:pPr>
        <w:spacing w:line="900" w:lineRule="exact"/>
        <w:jc w:val="center"/>
        <w:rPr>
          <w:rFonts w:asciiTheme="minorEastAsia" w:hAnsiTheme="minorEastAsia" w:eastAsiaTheme="minorEastAsia"/>
          <w:b/>
          <w:sz w:val="72"/>
        </w:rPr>
      </w:pPr>
    </w:p>
    <w:p w14:paraId="49336ABF">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5789AA18">
      <w:pPr>
        <w:spacing w:after="156" w:afterLines="50"/>
        <w:jc w:val="center"/>
        <w:rPr>
          <w:rFonts w:asciiTheme="minorEastAsia" w:hAnsiTheme="minorEastAsia" w:eastAsiaTheme="minorEastAsia"/>
          <w:b/>
          <w:sz w:val="72"/>
        </w:rPr>
      </w:pPr>
    </w:p>
    <w:p w14:paraId="1506329D">
      <w:pPr>
        <w:spacing w:after="156" w:afterLines="50" w:line="500" w:lineRule="exact"/>
        <w:jc w:val="center"/>
        <w:rPr>
          <w:rFonts w:asciiTheme="minorEastAsia" w:hAnsiTheme="minorEastAsia" w:eastAsiaTheme="minorEastAsia"/>
          <w:b/>
          <w:sz w:val="28"/>
          <w:szCs w:val="28"/>
        </w:rPr>
      </w:pPr>
    </w:p>
    <w:p w14:paraId="794179FB">
      <w:pPr>
        <w:spacing w:after="156" w:afterLines="50" w:line="500" w:lineRule="exact"/>
        <w:jc w:val="center"/>
        <w:rPr>
          <w:rFonts w:asciiTheme="minorEastAsia" w:hAnsiTheme="minorEastAsia" w:eastAsiaTheme="minorEastAsia"/>
          <w:b/>
          <w:sz w:val="72"/>
        </w:rPr>
      </w:pPr>
    </w:p>
    <w:p w14:paraId="0941945B">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6F5AC7D">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2B32092A">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60244CB">
      <w:pPr>
        <w:spacing w:line="360" w:lineRule="auto"/>
        <w:jc w:val="center"/>
        <w:outlineLvl w:val="1"/>
        <w:rPr>
          <w:rFonts w:asciiTheme="minorEastAsia" w:hAnsiTheme="minorEastAsia" w:eastAsiaTheme="minorEastAsia"/>
          <w:b/>
          <w:sz w:val="24"/>
        </w:rPr>
      </w:pPr>
      <w:bookmarkStart w:id="79" w:name="_Toc461053086"/>
      <w:bookmarkStart w:id="80" w:name="_Toc461056631"/>
      <w:bookmarkStart w:id="81" w:name="_Toc520983587"/>
      <w:bookmarkStart w:id="82" w:name="_Toc6077"/>
      <w:bookmarkStart w:id="83" w:name="_Toc4065"/>
      <w:r>
        <w:rPr>
          <w:rFonts w:hint="eastAsia" w:asciiTheme="minorEastAsia" w:hAnsiTheme="minorEastAsia" w:eastAsiaTheme="minorEastAsia"/>
          <w:b/>
          <w:sz w:val="24"/>
        </w:rPr>
        <w:t>一</w:t>
      </w:r>
      <w:bookmarkEnd w:id="79"/>
      <w:bookmarkEnd w:id="80"/>
      <w:r>
        <w:rPr>
          <w:rFonts w:hint="eastAsia" w:asciiTheme="minorEastAsia" w:hAnsiTheme="minorEastAsia" w:eastAsiaTheme="minorEastAsia"/>
          <w:b/>
          <w:sz w:val="24"/>
        </w:rPr>
        <w:t>、报价表格式</w:t>
      </w:r>
      <w:bookmarkEnd w:id="81"/>
      <w:bookmarkEnd w:id="82"/>
      <w:bookmarkEnd w:id="83"/>
    </w:p>
    <w:p w14:paraId="0000AC26">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38228EB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r>
        <w:rPr>
          <w:rFonts w:hint="eastAsia" w:cs="宋体" w:asciiTheme="minorEastAsia" w:hAnsiTheme="minorEastAsia" w:eastAsiaTheme="minorEastAsia"/>
          <w:b/>
          <w:kern w:val="2"/>
          <w:sz w:val="24"/>
          <w:szCs w:val="24"/>
          <w:u w:val="single"/>
          <w:lang w:val="en-US" w:eastAsia="zh-CN"/>
        </w:rPr>
        <w:t xml:space="preserve">    </w:t>
      </w:r>
      <w:r>
        <w:rPr>
          <w:rFonts w:hint="eastAsia" w:cs="宋体" w:asciiTheme="minorEastAsia" w:hAnsiTheme="minorEastAsia" w:eastAsiaTheme="minorEastAsia"/>
          <w:b/>
          <w:kern w:val="2"/>
          <w:sz w:val="24"/>
          <w:szCs w:val="24"/>
          <w:u w:val="single"/>
        </w:rPr>
        <w:t xml:space="preserve">  </w:t>
      </w:r>
    </w:p>
    <w:p w14:paraId="23E3E0F1">
      <w:pPr>
        <w:snapToGrid w:val="0"/>
        <w:spacing w:after="156" w:afterLines="50" w:line="360" w:lineRule="auto"/>
        <w:jc w:val="left"/>
        <w:rPr>
          <w:rFonts w:hint="eastAsia"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r>
        <w:rPr>
          <w:rFonts w:hint="eastAsia" w:cs="宋体" w:asciiTheme="minorEastAsia" w:hAnsiTheme="minorEastAsia" w:eastAsiaTheme="minorEastAsia"/>
          <w:b/>
          <w:kern w:val="2"/>
          <w:sz w:val="24"/>
          <w:szCs w:val="24"/>
          <w:u w:val="single"/>
          <w:lang w:val="en-US" w:eastAsia="zh-CN"/>
        </w:rPr>
        <w:t xml:space="preserve">   </w:t>
      </w:r>
      <w:r>
        <w:rPr>
          <w:rFonts w:hint="eastAsia" w:cs="宋体" w:asciiTheme="minorEastAsia" w:hAnsiTheme="minorEastAsia"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A36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54C282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24C25A3D">
            <w:pPr>
              <w:rPr>
                <w:rFonts w:cs="宋体" w:asciiTheme="minorEastAsia" w:hAnsiTheme="minorEastAsia" w:eastAsiaTheme="minorEastAsia"/>
                <w:b/>
                <w:kern w:val="2"/>
                <w:sz w:val="24"/>
                <w:szCs w:val="24"/>
              </w:rPr>
            </w:pPr>
          </w:p>
        </w:tc>
      </w:tr>
      <w:tr w14:paraId="40BE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AA90F4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73D6EBD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4277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9ED7D11">
            <w:pPr>
              <w:spacing w:line="360" w:lineRule="auto"/>
              <w:jc w:val="center"/>
              <w:rPr>
                <w:rFonts w:cs="@仿宋_GB2312"/>
                <w:b/>
                <w:kern w:val="2"/>
                <w:sz w:val="24"/>
              </w:rPr>
            </w:pPr>
            <w:r>
              <w:rPr>
                <w:rFonts w:hint="eastAsia" w:cs="@仿宋_GB2312"/>
                <w:b/>
                <w:kern w:val="2"/>
                <w:sz w:val="24"/>
              </w:rPr>
              <w:t>报价</w:t>
            </w:r>
          </w:p>
          <w:p w14:paraId="1E09007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60E70C66">
            <w:pPr>
              <w:snapToGrid w:val="0"/>
              <w:rPr>
                <w:rFonts w:cs="宋体" w:asciiTheme="minorEastAsia" w:hAnsiTheme="minorEastAsia" w:eastAsiaTheme="minorEastAsia"/>
                <w:kern w:val="2"/>
                <w:sz w:val="24"/>
                <w:szCs w:val="24"/>
              </w:rPr>
            </w:pPr>
          </w:p>
          <w:p w14:paraId="5E2F9AF1">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029AF7D2">
            <w:pPr>
              <w:snapToGrid w:val="0"/>
              <w:rPr>
                <w:rFonts w:cs="宋体" w:asciiTheme="minorEastAsia" w:hAnsiTheme="minorEastAsia" w:eastAsiaTheme="minorEastAsia"/>
                <w:b/>
                <w:kern w:val="2"/>
                <w:sz w:val="24"/>
                <w:szCs w:val="24"/>
              </w:rPr>
            </w:pPr>
          </w:p>
        </w:tc>
      </w:tr>
      <w:tr w14:paraId="2F95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98101B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61DCF086">
            <w:pPr>
              <w:snapToGrid w:val="0"/>
              <w:rPr>
                <w:rFonts w:cs="宋体" w:asciiTheme="minorEastAsia" w:hAnsiTheme="minorEastAsia" w:eastAsiaTheme="minorEastAsia"/>
                <w:b/>
                <w:strike/>
                <w:kern w:val="2"/>
                <w:sz w:val="24"/>
                <w:szCs w:val="24"/>
                <w:highlight w:val="yellow"/>
              </w:rPr>
            </w:pPr>
          </w:p>
        </w:tc>
      </w:tr>
      <w:tr w14:paraId="79DD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EE4E8A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0602FD32">
            <w:pPr>
              <w:rPr>
                <w:rFonts w:cs="宋体" w:asciiTheme="minorEastAsia" w:hAnsiTheme="minorEastAsia" w:eastAsiaTheme="minorEastAsia"/>
                <w:b/>
                <w:kern w:val="2"/>
                <w:sz w:val="24"/>
                <w:szCs w:val="24"/>
              </w:rPr>
            </w:pPr>
          </w:p>
        </w:tc>
      </w:tr>
    </w:tbl>
    <w:p w14:paraId="5BBE7F78">
      <w:pPr>
        <w:pStyle w:val="19"/>
      </w:pPr>
    </w:p>
    <w:p w14:paraId="2F3D2C04">
      <w:pPr>
        <w:spacing w:line="440" w:lineRule="exact"/>
        <w:ind w:firstLine="4800" w:firstLineChars="2000"/>
        <w:rPr>
          <w:rFonts w:hint="eastAsia" w:cs="@仿宋_GB2312"/>
          <w:kern w:val="2"/>
          <w:sz w:val="24"/>
          <w:szCs w:val="24"/>
        </w:rPr>
      </w:pPr>
    </w:p>
    <w:p w14:paraId="393598BD">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28F1CC3B">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60C00E89">
      <w:pPr>
        <w:shd w:val="clea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40F5051">
      <w:pPr>
        <w:numPr>
          <w:ilvl w:val="0"/>
          <w:numId w:val="6"/>
        </w:num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本表内容根据</w:t>
      </w:r>
      <w:r>
        <w:rPr>
          <w:rFonts w:hint="eastAsia" w:ascii="Times New Roman" w:hAnsi="Times New Roman" w:cs="Times New Roman" w:eastAsiaTheme="minorEastAsia"/>
          <w:b/>
          <w:bCs/>
          <w:kern w:val="2"/>
          <w:sz w:val="24"/>
          <w:szCs w:val="24"/>
          <w:lang w:val="en-US"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val="en-US" w:eastAsia="zh-CN"/>
        </w:rPr>
        <w:t>招标</w:t>
      </w:r>
      <w:r>
        <w:rPr>
          <w:rFonts w:ascii="Times New Roman" w:hAnsi="Times New Roman" w:cs="Times New Roman" w:eastAsiaTheme="minorEastAsia"/>
          <w:b/>
          <w:bCs/>
          <w:kern w:val="2"/>
          <w:sz w:val="24"/>
          <w:szCs w:val="24"/>
        </w:rPr>
        <w:t>文件要求提供的全部内容的所有费用。</w:t>
      </w:r>
    </w:p>
    <w:p w14:paraId="2A11B838">
      <w:pPr>
        <w:numPr>
          <w:ilvl w:val="0"/>
          <w:numId w:val="0"/>
        </w:num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646229C">
      <w:pPr>
        <w:pageBreakBefore/>
        <w:adjustRightInd w:val="0"/>
        <w:snapToGrid w:val="0"/>
        <w:spacing w:line="360" w:lineRule="auto"/>
        <w:rPr>
          <w:b/>
          <w:sz w:val="24"/>
          <w:szCs w:val="28"/>
        </w:rPr>
      </w:pPr>
      <w:r>
        <w:rPr>
          <w:rFonts w:hint="eastAsia"/>
          <w:b/>
          <w:sz w:val="24"/>
          <w:szCs w:val="28"/>
        </w:rPr>
        <w:t>1-2 分项报价明细表</w:t>
      </w:r>
    </w:p>
    <w:tbl>
      <w:tblPr>
        <w:tblStyle w:val="56"/>
        <w:tblpPr w:leftFromText="180" w:rightFromText="180" w:vertAnchor="text" w:horzAnchor="page" w:tblpX="789" w:tblpY="451"/>
        <w:tblOverlap w:val="never"/>
        <w:tblW w:w="10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757"/>
        <w:gridCol w:w="1095"/>
        <w:gridCol w:w="1095"/>
        <w:gridCol w:w="930"/>
        <w:gridCol w:w="1021"/>
        <w:gridCol w:w="4144"/>
      </w:tblGrid>
      <w:tr w14:paraId="69C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15" w:type="dxa"/>
            <w:shd w:val="clear" w:color="auto" w:fill="auto"/>
            <w:noWrap/>
            <w:vAlign w:val="center"/>
          </w:tcPr>
          <w:p w14:paraId="5A0D764C">
            <w:pPr>
              <w:widowControl/>
              <w:shd w:val="clear"/>
              <w:jc w:val="center"/>
              <w:textAlignment w:val="center"/>
              <w:rPr>
                <w:rFonts w:hint="eastAsia" w:ascii="宋体" w:hAnsi="宋体" w:eastAsia="宋体" w:cs="宋体"/>
                <w:color w:val="auto"/>
                <w:sz w:val="21"/>
                <w:szCs w:val="21"/>
                <w:highlight w:val="none"/>
              </w:rPr>
            </w:pPr>
            <w:bookmarkStart w:id="84" w:name="_Toc461056632"/>
            <w:bookmarkStart w:id="85" w:name="_Toc461053087"/>
            <w:bookmarkStart w:id="86" w:name="_Toc32037"/>
            <w:bookmarkStart w:id="87" w:name="_Toc520983588"/>
            <w:r>
              <w:rPr>
                <w:rFonts w:hint="eastAsia" w:ascii="宋体" w:hAnsi="宋体" w:eastAsia="宋体" w:cs="宋体"/>
                <w:color w:val="auto"/>
                <w:sz w:val="21"/>
                <w:szCs w:val="21"/>
                <w:highlight w:val="none"/>
                <w:lang w:bidi="ar"/>
              </w:rPr>
              <w:t>序号</w:t>
            </w:r>
          </w:p>
        </w:tc>
        <w:tc>
          <w:tcPr>
            <w:tcW w:w="1757" w:type="dxa"/>
            <w:shd w:val="clear" w:color="auto" w:fill="auto"/>
            <w:noWrap/>
            <w:vAlign w:val="center"/>
          </w:tcPr>
          <w:p w14:paraId="0079BBF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业务产品名称</w:t>
            </w:r>
          </w:p>
        </w:tc>
        <w:tc>
          <w:tcPr>
            <w:tcW w:w="1095" w:type="dxa"/>
            <w:shd w:val="clear" w:color="auto" w:fill="auto"/>
            <w:vAlign w:val="center"/>
          </w:tcPr>
          <w:p w14:paraId="011842A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带宽速率</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（M）</w:t>
            </w:r>
          </w:p>
        </w:tc>
        <w:tc>
          <w:tcPr>
            <w:tcW w:w="1095" w:type="dxa"/>
            <w:shd w:val="clear" w:color="auto" w:fill="auto"/>
            <w:noWrap/>
            <w:vAlign w:val="center"/>
          </w:tcPr>
          <w:p w14:paraId="25CBFBB3">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采购</w:t>
            </w:r>
            <w:r>
              <w:rPr>
                <w:rFonts w:hint="eastAsia" w:ascii="宋体" w:hAnsi="宋体" w:eastAsia="宋体" w:cs="宋体"/>
                <w:color w:val="auto"/>
                <w:sz w:val="21"/>
                <w:szCs w:val="21"/>
                <w:highlight w:val="none"/>
                <w:lang w:bidi="ar"/>
              </w:rPr>
              <w:t>数量</w:t>
            </w:r>
          </w:p>
        </w:tc>
        <w:tc>
          <w:tcPr>
            <w:tcW w:w="930" w:type="dxa"/>
            <w:shd w:val="clear" w:color="auto" w:fill="auto"/>
            <w:noWrap/>
            <w:vAlign w:val="center"/>
          </w:tcPr>
          <w:p w14:paraId="5175CBD9">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w:t>
            </w:r>
          </w:p>
          <w:p w14:paraId="3E7CB6ED">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（元/月）</w:t>
            </w:r>
          </w:p>
        </w:tc>
        <w:tc>
          <w:tcPr>
            <w:tcW w:w="1021" w:type="dxa"/>
            <w:shd w:val="clear" w:color="auto" w:fill="auto"/>
            <w:noWrap/>
            <w:vAlign w:val="center"/>
          </w:tcPr>
          <w:p w14:paraId="181D289B">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w:t>
            </w:r>
          </w:p>
          <w:p w14:paraId="7CD59BFF">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（元/年）</w:t>
            </w:r>
          </w:p>
        </w:tc>
        <w:tc>
          <w:tcPr>
            <w:tcW w:w="4144" w:type="dxa"/>
            <w:shd w:val="clear" w:color="auto" w:fill="auto"/>
            <w:noWrap/>
            <w:vAlign w:val="center"/>
          </w:tcPr>
          <w:p w14:paraId="4EC6759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047C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15" w:type="dxa"/>
            <w:shd w:val="clear" w:color="auto" w:fill="auto"/>
            <w:noWrap/>
            <w:vAlign w:val="center"/>
          </w:tcPr>
          <w:p w14:paraId="22A025A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757" w:type="dxa"/>
            <w:shd w:val="clear" w:color="auto" w:fill="auto"/>
            <w:noWrap/>
            <w:vAlign w:val="center"/>
          </w:tcPr>
          <w:p w14:paraId="70723E1B">
            <w:pPr>
              <w:widowControl/>
              <w:shd w:val="clear"/>
              <w:jc w:val="left"/>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bidi="ar"/>
              </w:rPr>
              <w:t>提供1条宽带为200M的互联网专线接入</w:t>
            </w:r>
          </w:p>
        </w:tc>
        <w:tc>
          <w:tcPr>
            <w:tcW w:w="1095" w:type="dxa"/>
            <w:shd w:val="clear" w:color="auto" w:fill="auto"/>
            <w:noWrap/>
            <w:vAlign w:val="center"/>
          </w:tcPr>
          <w:p w14:paraId="0B1E6CCE">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200</w:t>
            </w:r>
          </w:p>
        </w:tc>
        <w:tc>
          <w:tcPr>
            <w:tcW w:w="1095" w:type="dxa"/>
            <w:shd w:val="clear" w:color="auto" w:fill="auto"/>
            <w:noWrap/>
            <w:vAlign w:val="center"/>
          </w:tcPr>
          <w:p w14:paraId="3C8C66D6">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
              </w:rPr>
              <w:t>1</w:t>
            </w:r>
          </w:p>
        </w:tc>
        <w:tc>
          <w:tcPr>
            <w:tcW w:w="930" w:type="dxa"/>
            <w:shd w:val="clear" w:color="auto" w:fill="auto"/>
            <w:noWrap/>
            <w:vAlign w:val="center"/>
          </w:tcPr>
          <w:p w14:paraId="6947E8A5">
            <w:pPr>
              <w:widowControl/>
              <w:shd w:val="clear"/>
              <w:jc w:val="center"/>
              <w:textAlignment w:val="center"/>
              <w:rPr>
                <w:rFonts w:hint="eastAsia" w:ascii="宋体" w:hAnsi="宋体" w:eastAsia="宋体" w:cs="宋体"/>
                <w:color w:val="auto"/>
                <w:sz w:val="21"/>
                <w:szCs w:val="21"/>
                <w:highlight w:val="none"/>
                <w:lang w:val="en-US" w:eastAsia="zh-CN"/>
              </w:rPr>
            </w:pPr>
          </w:p>
        </w:tc>
        <w:tc>
          <w:tcPr>
            <w:tcW w:w="1021" w:type="dxa"/>
            <w:shd w:val="clear" w:color="auto" w:fill="auto"/>
            <w:vAlign w:val="center"/>
          </w:tcPr>
          <w:p w14:paraId="0F2C82F3">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54BA26E2">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提供多终端上网功能，向酒店分配2个可用固定IP地址</w:t>
            </w:r>
          </w:p>
          <w:p w14:paraId="25CD333A">
            <w:pPr>
              <w:widowControl/>
              <w:shd w:val="clear"/>
              <w:jc w:val="center"/>
              <w:textAlignment w:val="center"/>
              <w:rPr>
                <w:rFonts w:hint="eastAsia" w:ascii="宋体" w:hAnsi="宋体" w:eastAsia="宋体" w:cs="宋体"/>
                <w:color w:val="auto"/>
                <w:sz w:val="21"/>
                <w:szCs w:val="21"/>
                <w:highlight w:val="none"/>
              </w:rPr>
            </w:pPr>
          </w:p>
        </w:tc>
      </w:tr>
      <w:tr w14:paraId="4AC9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515" w:type="dxa"/>
            <w:shd w:val="clear" w:color="auto" w:fill="auto"/>
            <w:noWrap/>
            <w:vAlign w:val="center"/>
          </w:tcPr>
          <w:p w14:paraId="55B021A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757" w:type="dxa"/>
            <w:shd w:val="clear" w:color="auto" w:fill="auto"/>
            <w:noWrap/>
            <w:vAlign w:val="center"/>
          </w:tcPr>
          <w:p w14:paraId="3986118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光网客房（iTV)</w:t>
            </w:r>
          </w:p>
        </w:tc>
        <w:tc>
          <w:tcPr>
            <w:tcW w:w="1095" w:type="dxa"/>
            <w:shd w:val="clear" w:color="auto" w:fill="auto"/>
            <w:noWrap/>
            <w:vAlign w:val="center"/>
          </w:tcPr>
          <w:p w14:paraId="47321CE4">
            <w:pPr>
              <w:shd w:val="clea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100</w:t>
            </w:r>
          </w:p>
        </w:tc>
        <w:tc>
          <w:tcPr>
            <w:tcW w:w="1095" w:type="dxa"/>
            <w:shd w:val="clear" w:color="auto" w:fill="auto"/>
            <w:noWrap/>
            <w:vAlign w:val="center"/>
          </w:tcPr>
          <w:p w14:paraId="176660AE">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
              </w:rPr>
              <w:t>274</w:t>
            </w:r>
          </w:p>
        </w:tc>
        <w:tc>
          <w:tcPr>
            <w:tcW w:w="930" w:type="dxa"/>
            <w:shd w:val="clear" w:color="auto" w:fill="auto"/>
            <w:noWrap/>
            <w:vAlign w:val="center"/>
          </w:tcPr>
          <w:p w14:paraId="3E0AB695">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vAlign w:val="center"/>
          </w:tcPr>
          <w:p w14:paraId="20D12F0D">
            <w:pPr>
              <w:widowControl/>
              <w:shd w:val="clear"/>
              <w:jc w:val="left"/>
              <w:textAlignment w:val="center"/>
              <w:rPr>
                <w:rFonts w:hint="eastAsia" w:ascii="宋体" w:hAnsi="宋体" w:eastAsia="宋体" w:cs="宋体"/>
                <w:color w:val="auto"/>
                <w:sz w:val="21"/>
                <w:szCs w:val="21"/>
                <w:highlight w:val="none"/>
                <w:lang w:bidi="ar"/>
              </w:rPr>
            </w:pPr>
          </w:p>
        </w:tc>
        <w:tc>
          <w:tcPr>
            <w:tcW w:w="4144" w:type="dxa"/>
            <w:shd w:val="clear" w:color="auto" w:fill="auto"/>
            <w:vAlign w:val="center"/>
          </w:tcPr>
          <w:p w14:paraId="41468370">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终端设备免费使用（定制光猫、iTV机顶盒、三合一/四合一机顶盒）</w:t>
            </w:r>
          </w:p>
          <w:p w14:paraId="77D71BF3">
            <w:pPr>
              <w:pStyle w:val="19"/>
              <w:jc w:val="center"/>
              <w:rPr>
                <w:rFonts w:hint="eastAsia"/>
              </w:rPr>
            </w:pPr>
            <w:r>
              <w:rPr>
                <w:rFonts w:hint="eastAsia" w:ascii="宋体" w:hAnsi="宋体" w:eastAsia="宋体" w:cs="宋体"/>
                <w:b/>
                <w:bCs/>
                <w:color w:val="auto"/>
                <w:sz w:val="21"/>
                <w:szCs w:val="21"/>
                <w:highlight w:val="none"/>
                <w:lang w:bidi="ar"/>
              </w:rPr>
              <w:t>注：免费提供终端接入设备</w:t>
            </w:r>
          </w:p>
        </w:tc>
      </w:tr>
      <w:tr w14:paraId="38D0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15" w:type="dxa"/>
            <w:shd w:val="clear" w:color="auto" w:fill="auto"/>
            <w:noWrap/>
            <w:vAlign w:val="center"/>
          </w:tcPr>
          <w:p w14:paraId="7D0729E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757" w:type="dxa"/>
            <w:shd w:val="clear" w:color="auto" w:fill="auto"/>
            <w:noWrap/>
            <w:vAlign w:val="center"/>
          </w:tcPr>
          <w:p w14:paraId="0FD7B42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提供套房第二部iTV</w:t>
            </w:r>
          </w:p>
        </w:tc>
        <w:tc>
          <w:tcPr>
            <w:tcW w:w="1095" w:type="dxa"/>
            <w:shd w:val="clear" w:color="auto" w:fill="auto"/>
            <w:noWrap/>
            <w:vAlign w:val="center"/>
          </w:tcPr>
          <w:p w14:paraId="1F1C6221">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100</w:t>
            </w:r>
          </w:p>
        </w:tc>
        <w:tc>
          <w:tcPr>
            <w:tcW w:w="1095" w:type="dxa"/>
            <w:shd w:val="clear" w:color="auto" w:fill="auto"/>
            <w:noWrap/>
            <w:vAlign w:val="center"/>
          </w:tcPr>
          <w:p w14:paraId="4D848BB5">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r>
              <w:rPr>
                <w:rFonts w:hint="eastAsia"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条</w:t>
            </w:r>
          </w:p>
        </w:tc>
        <w:tc>
          <w:tcPr>
            <w:tcW w:w="930" w:type="dxa"/>
            <w:shd w:val="clear" w:color="auto" w:fill="auto"/>
            <w:noWrap/>
            <w:vAlign w:val="center"/>
          </w:tcPr>
          <w:p w14:paraId="7479A10F">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noWrap/>
            <w:vAlign w:val="center"/>
          </w:tcPr>
          <w:p w14:paraId="01EF14E3">
            <w:pPr>
              <w:widowControl/>
              <w:shd w:val="clear"/>
              <w:jc w:val="center"/>
              <w:textAlignment w:val="center"/>
              <w:rPr>
                <w:rFonts w:hint="eastAsia" w:ascii="宋体" w:hAnsi="宋体" w:eastAsia="宋体" w:cs="宋体"/>
                <w:color w:val="auto"/>
                <w:sz w:val="21"/>
                <w:szCs w:val="21"/>
                <w:highlight w:val="none"/>
                <w:lang w:bidi="ar"/>
              </w:rPr>
            </w:pPr>
          </w:p>
        </w:tc>
        <w:tc>
          <w:tcPr>
            <w:tcW w:w="4144" w:type="dxa"/>
            <w:shd w:val="clear" w:color="auto" w:fill="auto"/>
            <w:noWrap/>
            <w:vAlign w:val="center"/>
          </w:tcPr>
          <w:p w14:paraId="38D7569B">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FTTH接入方式</w:t>
            </w:r>
          </w:p>
          <w:p w14:paraId="1D392E81">
            <w:pPr>
              <w:pStyle w:val="19"/>
              <w:jc w:val="center"/>
              <w:rPr>
                <w:rFonts w:hint="eastAsia"/>
              </w:rPr>
            </w:pPr>
            <w:r>
              <w:rPr>
                <w:rFonts w:hint="eastAsia" w:ascii="宋体" w:hAnsi="宋体" w:eastAsia="宋体" w:cs="宋体"/>
                <w:b/>
                <w:bCs/>
                <w:color w:val="auto"/>
                <w:sz w:val="21"/>
                <w:szCs w:val="21"/>
                <w:highlight w:val="none"/>
                <w:lang w:bidi="ar"/>
              </w:rPr>
              <w:t>注：免费提供终端接入设备</w:t>
            </w:r>
          </w:p>
        </w:tc>
      </w:tr>
      <w:tr w14:paraId="61B2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15" w:type="dxa"/>
            <w:shd w:val="clear" w:color="auto" w:fill="auto"/>
            <w:noWrap/>
            <w:vAlign w:val="center"/>
          </w:tcPr>
          <w:p w14:paraId="5E32B72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757" w:type="dxa"/>
            <w:shd w:val="clear" w:color="auto" w:fill="auto"/>
            <w:noWrap/>
            <w:vAlign w:val="center"/>
          </w:tcPr>
          <w:p w14:paraId="2EE214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端口宽带接入</w:t>
            </w:r>
          </w:p>
        </w:tc>
        <w:tc>
          <w:tcPr>
            <w:tcW w:w="1095" w:type="dxa"/>
            <w:shd w:val="clear" w:color="auto" w:fill="auto"/>
            <w:noWrap/>
            <w:vAlign w:val="center"/>
          </w:tcPr>
          <w:p w14:paraId="2B8D3E93">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200</w:t>
            </w:r>
          </w:p>
        </w:tc>
        <w:tc>
          <w:tcPr>
            <w:tcW w:w="1095" w:type="dxa"/>
            <w:shd w:val="clear" w:color="auto" w:fill="auto"/>
            <w:noWrap/>
            <w:vAlign w:val="center"/>
          </w:tcPr>
          <w:p w14:paraId="5D5750F8">
            <w:pPr>
              <w:widowControl/>
              <w:shd w:val="clear"/>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1条</w:t>
            </w:r>
          </w:p>
        </w:tc>
        <w:tc>
          <w:tcPr>
            <w:tcW w:w="930" w:type="dxa"/>
            <w:shd w:val="clear" w:color="auto" w:fill="auto"/>
            <w:noWrap/>
            <w:vAlign w:val="center"/>
          </w:tcPr>
          <w:p w14:paraId="0B8B1EEA">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noWrap/>
            <w:vAlign w:val="center"/>
          </w:tcPr>
          <w:p w14:paraId="1153DBCC">
            <w:pPr>
              <w:widowControl/>
              <w:shd w:val="clear"/>
              <w:jc w:val="center"/>
              <w:textAlignment w:val="center"/>
              <w:rPr>
                <w:rFonts w:hint="eastAsia" w:ascii="宋体" w:hAnsi="宋体" w:eastAsia="宋体" w:cs="宋体"/>
                <w:color w:val="auto"/>
                <w:sz w:val="21"/>
                <w:szCs w:val="21"/>
                <w:highlight w:val="none"/>
                <w:lang w:bidi="ar"/>
              </w:rPr>
            </w:pPr>
          </w:p>
        </w:tc>
        <w:tc>
          <w:tcPr>
            <w:tcW w:w="4144" w:type="dxa"/>
            <w:shd w:val="clear" w:color="auto" w:fill="auto"/>
            <w:noWrap/>
            <w:vAlign w:val="center"/>
          </w:tcPr>
          <w:p w14:paraId="7B363BD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为动态IP，提供上网功能</w:t>
            </w:r>
          </w:p>
        </w:tc>
      </w:tr>
      <w:tr w14:paraId="2203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15" w:type="dxa"/>
            <w:shd w:val="clear" w:color="auto" w:fill="auto"/>
            <w:noWrap/>
            <w:vAlign w:val="center"/>
          </w:tcPr>
          <w:p w14:paraId="13522E0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757" w:type="dxa"/>
            <w:shd w:val="clear" w:color="auto" w:fill="auto"/>
            <w:noWrap/>
            <w:vAlign w:val="center"/>
          </w:tcPr>
          <w:p w14:paraId="6032DCD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模拟中继线接入</w:t>
            </w:r>
          </w:p>
        </w:tc>
        <w:tc>
          <w:tcPr>
            <w:tcW w:w="1095" w:type="dxa"/>
            <w:shd w:val="clear" w:color="auto" w:fill="FFFFFF" w:themeFill="background1"/>
            <w:noWrap/>
            <w:vAlign w:val="center"/>
          </w:tcPr>
          <w:p w14:paraId="66EC1290">
            <w:pPr>
              <w:widowControl/>
              <w:shd w:val="clear"/>
              <w:jc w:val="center"/>
              <w:textAlignment w:val="center"/>
              <w:rPr>
                <w:rFonts w:hint="eastAsia" w:ascii="宋体" w:hAnsi="宋体" w:eastAsia="宋体" w:cs="宋体"/>
                <w:color w:val="auto"/>
                <w:sz w:val="21"/>
                <w:szCs w:val="21"/>
                <w:highlight w:val="none"/>
                <w:lang w:bidi="ar"/>
              </w:rPr>
            </w:pPr>
          </w:p>
        </w:tc>
        <w:tc>
          <w:tcPr>
            <w:tcW w:w="1095" w:type="dxa"/>
            <w:shd w:val="clear" w:color="auto" w:fill="FFFFFF" w:themeFill="background1"/>
            <w:noWrap/>
            <w:vAlign w:val="center"/>
          </w:tcPr>
          <w:p w14:paraId="5D26981D">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16条</w:t>
            </w:r>
          </w:p>
        </w:tc>
        <w:tc>
          <w:tcPr>
            <w:tcW w:w="930" w:type="dxa"/>
            <w:shd w:val="clear" w:color="auto" w:fill="FFFFFF" w:themeFill="background1"/>
            <w:noWrap/>
            <w:vAlign w:val="center"/>
          </w:tcPr>
          <w:p w14:paraId="42873CE2">
            <w:pPr>
              <w:widowControl/>
              <w:shd w:val="clear"/>
              <w:jc w:val="center"/>
              <w:textAlignment w:val="center"/>
              <w:rPr>
                <w:rFonts w:hint="eastAsia" w:ascii="宋体" w:hAnsi="宋体" w:eastAsia="宋体" w:cs="宋体"/>
                <w:color w:val="auto"/>
                <w:sz w:val="21"/>
                <w:szCs w:val="21"/>
                <w:highlight w:val="none"/>
                <w:lang w:bidi="ar"/>
              </w:rPr>
            </w:pPr>
          </w:p>
        </w:tc>
        <w:tc>
          <w:tcPr>
            <w:tcW w:w="1021" w:type="dxa"/>
            <w:shd w:val="clear" w:color="auto" w:fill="auto"/>
            <w:vAlign w:val="center"/>
          </w:tcPr>
          <w:p w14:paraId="79ED3EE8">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7805019B">
            <w:pPr>
              <w:widowControl/>
              <w:shd w:val="clear"/>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满足酒店码号联选功能</w:t>
            </w:r>
          </w:p>
        </w:tc>
      </w:tr>
      <w:tr w14:paraId="2320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15" w:type="dxa"/>
            <w:shd w:val="clear" w:color="auto" w:fill="auto"/>
            <w:noWrap/>
            <w:vAlign w:val="center"/>
          </w:tcPr>
          <w:p w14:paraId="4A75B62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757" w:type="dxa"/>
            <w:shd w:val="clear" w:color="auto" w:fill="auto"/>
            <w:noWrap/>
            <w:vAlign w:val="center"/>
          </w:tcPr>
          <w:p w14:paraId="71E55505">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bidi="ar"/>
              </w:rPr>
              <w:t>保留现有2个靓号</w:t>
            </w:r>
          </w:p>
        </w:tc>
        <w:tc>
          <w:tcPr>
            <w:tcW w:w="1095" w:type="dxa"/>
            <w:shd w:val="clear" w:color="auto" w:fill="auto"/>
            <w:noWrap/>
            <w:vAlign w:val="center"/>
          </w:tcPr>
          <w:p w14:paraId="41DD9FC6">
            <w:pPr>
              <w:shd w:val="clear"/>
              <w:jc w:val="center"/>
              <w:rPr>
                <w:rFonts w:hint="default" w:ascii="宋体" w:hAnsi="宋体" w:eastAsia="宋体" w:cs="宋体"/>
                <w:color w:val="auto"/>
                <w:sz w:val="21"/>
                <w:szCs w:val="21"/>
                <w:highlight w:val="none"/>
                <w:lang w:val="en-US" w:eastAsia="zh-CN"/>
              </w:rPr>
            </w:pPr>
          </w:p>
        </w:tc>
        <w:tc>
          <w:tcPr>
            <w:tcW w:w="1095" w:type="dxa"/>
            <w:shd w:val="clear" w:color="auto" w:fill="FFFFFF"/>
            <w:noWrap/>
            <w:vAlign w:val="center"/>
          </w:tcPr>
          <w:p w14:paraId="3CAEC351">
            <w:pPr>
              <w:widowControl/>
              <w:shd w:val="clear"/>
              <w:jc w:val="center"/>
              <w:textAlignment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2</w:t>
            </w:r>
          </w:p>
        </w:tc>
        <w:tc>
          <w:tcPr>
            <w:tcW w:w="930" w:type="dxa"/>
            <w:shd w:val="clear" w:color="auto" w:fill="FFFFFF"/>
            <w:noWrap/>
            <w:vAlign w:val="center"/>
          </w:tcPr>
          <w:p w14:paraId="4871921E">
            <w:pPr>
              <w:widowControl/>
              <w:shd w:val="clear"/>
              <w:jc w:val="center"/>
              <w:textAlignment w:val="center"/>
              <w:rPr>
                <w:rFonts w:hint="eastAsia" w:ascii="宋体" w:hAnsi="宋体" w:eastAsia="宋体" w:cs="宋体"/>
                <w:color w:val="auto"/>
                <w:sz w:val="21"/>
                <w:szCs w:val="21"/>
                <w:highlight w:val="none"/>
              </w:rPr>
            </w:pPr>
          </w:p>
        </w:tc>
        <w:tc>
          <w:tcPr>
            <w:tcW w:w="1021" w:type="dxa"/>
            <w:shd w:val="clear" w:color="auto" w:fill="auto"/>
            <w:vAlign w:val="center"/>
          </w:tcPr>
          <w:p w14:paraId="2D3CA657">
            <w:pPr>
              <w:widowControl/>
              <w:shd w:val="clear"/>
              <w:jc w:val="left"/>
              <w:textAlignment w:val="center"/>
              <w:rPr>
                <w:rFonts w:hint="eastAsia" w:ascii="宋体" w:hAnsi="宋体" w:eastAsia="宋体" w:cs="宋体"/>
                <w:color w:val="auto"/>
                <w:sz w:val="21"/>
                <w:szCs w:val="21"/>
                <w:highlight w:val="none"/>
                <w:lang w:bidi="ar"/>
              </w:rPr>
            </w:pPr>
          </w:p>
        </w:tc>
        <w:tc>
          <w:tcPr>
            <w:tcW w:w="4144" w:type="dxa"/>
            <w:shd w:val="clear" w:color="auto" w:fill="auto"/>
            <w:vAlign w:val="center"/>
          </w:tcPr>
          <w:p w14:paraId="4653DE1A">
            <w:pPr>
              <w:widowControl/>
              <w:shd w:val="clear"/>
              <w:jc w:val="center"/>
              <w:textAlignment w:val="center"/>
              <w:rPr>
                <w:rFonts w:hint="eastAsia" w:ascii="宋体" w:hAnsi="宋体" w:eastAsia="宋体" w:cs="宋体"/>
                <w:color w:val="auto"/>
                <w:sz w:val="21"/>
                <w:szCs w:val="21"/>
                <w:highlight w:val="none"/>
              </w:rPr>
            </w:pPr>
          </w:p>
        </w:tc>
      </w:tr>
      <w:tr w14:paraId="0A3A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15" w:type="dxa"/>
            <w:shd w:val="clear" w:color="auto" w:fill="auto"/>
            <w:noWrap/>
            <w:vAlign w:val="center"/>
          </w:tcPr>
          <w:p w14:paraId="4A0A7C21">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7</w:t>
            </w:r>
          </w:p>
        </w:tc>
        <w:tc>
          <w:tcPr>
            <w:tcW w:w="1757" w:type="dxa"/>
            <w:shd w:val="clear" w:color="auto" w:fill="auto"/>
            <w:noWrap/>
            <w:vAlign w:val="center"/>
          </w:tcPr>
          <w:p w14:paraId="0A5BF0A3">
            <w:pPr>
              <w:widowControl/>
              <w:shd w:val="clear"/>
              <w:jc w:val="center"/>
              <w:textAlignment w:val="center"/>
              <w:rPr>
                <w:rFonts w:hint="eastAsia" w:ascii="宋体" w:hAnsi="宋体" w:eastAsia="宋体" w:cs="宋体"/>
                <w:color w:val="auto"/>
                <w:sz w:val="21"/>
                <w:szCs w:val="21"/>
                <w:highlight w:val="none"/>
                <w:lang w:bidi="ar"/>
              </w:rPr>
            </w:pPr>
            <w:r>
              <w:rPr>
                <w:rFonts w:hint="eastAsia" w:cs="宋体"/>
                <w:color w:val="auto"/>
                <w:sz w:val="21"/>
                <w:szCs w:val="21"/>
                <w:highlight w:val="none"/>
                <w:lang w:val="en-US" w:eastAsia="zh-CN" w:bidi="ar"/>
              </w:rPr>
              <w:t>提供</w:t>
            </w:r>
            <w:r>
              <w:rPr>
                <w:rFonts w:hint="eastAsia" w:ascii="宋体" w:hAnsi="宋体" w:eastAsia="宋体" w:cs="宋体"/>
                <w:color w:val="auto"/>
                <w:sz w:val="21"/>
                <w:szCs w:val="21"/>
                <w:highlight w:val="none"/>
                <w:lang w:val="en-US" w:eastAsia="zh-CN" w:bidi="ar"/>
              </w:rPr>
              <w:t>对讲机</w:t>
            </w:r>
          </w:p>
        </w:tc>
        <w:tc>
          <w:tcPr>
            <w:tcW w:w="1095" w:type="dxa"/>
            <w:shd w:val="clear" w:color="auto" w:fill="auto"/>
            <w:noWrap/>
            <w:vAlign w:val="center"/>
          </w:tcPr>
          <w:p w14:paraId="63142A8E">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2F56869C">
            <w:pPr>
              <w:widowControl/>
              <w:shd w:val="clear"/>
              <w:jc w:val="center"/>
              <w:textAlignment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30部</w:t>
            </w:r>
          </w:p>
        </w:tc>
        <w:tc>
          <w:tcPr>
            <w:tcW w:w="930" w:type="dxa"/>
            <w:shd w:val="clear" w:color="auto" w:fill="auto"/>
            <w:noWrap/>
            <w:vAlign w:val="center"/>
          </w:tcPr>
          <w:p w14:paraId="728EC5FD">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378AEB31">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013729B1">
            <w:pPr>
              <w:widowControl/>
              <w:shd w:val="clear"/>
              <w:jc w:val="center"/>
              <w:textAlignment w:val="center"/>
              <w:rPr>
                <w:rFonts w:hint="eastAsia" w:ascii="宋体" w:hAnsi="宋体" w:eastAsia="宋体" w:cs="宋体"/>
                <w:b/>
                <w:bCs/>
                <w:color w:val="auto"/>
                <w:sz w:val="21"/>
                <w:szCs w:val="21"/>
                <w:highlight w:val="none"/>
                <w:lang w:bidi="ar"/>
              </w:rPr>
            </w:pPr>
            <w:r>
              <w:rPr>
                <w:rFonts w:hint="eastAsia" w:cs="宋体"/>
                <w:color w:val="auto"/>
                <w:sz w:val="21"/>
                <w:szCs w:val="21"/>
                <w:highlight w:val="none"/>
                <w:lang w:val="en-US" w:eastAsia="zh-CN" w:bidi="ar"/>
              </w:rPr>
              <w:t>终端设备、月服务费免费使用</w:t>
            </w:r>
          </w:p>
        </w:tc>
      </w:tr>
      <w:tr w14:paraId="4F4C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shd w:val="clear" w:color="auto" w:fill="auto"/>
            <w:noWrap/>
            <w:vAlign w:val="center"/>
          </w:tcPr>
          <w:p w14:paraId="5555CC1F">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8</w:t>
            </w:r>
          </w:p>
        </w:tc>
        <w:tc>
          <w:tcPr>
            <w:tcW w:w="1757" w:type="dxa"/>
            <w:shd w:val="clear" w:color="auto" w:fill="auto"/>
            <w:noWrap/>
            <w:vAlign w:val="center"/>
          </w:tcPr>
          <w:p w14:paraId="6243534B">
            <w:pPr>
              <w:widowControl/>
              <w:shd w:val="clear"/>
              <w:jc w:val="center"/>
              <w:textAlignment w:val="center"/>
              <w:rPr>
                <w:rFonts w:hint="eastAsia"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免费提供</w:t>
            </w:r>
            <w:r>
              <w:rPr>
                <w:rFonts w:hint="eastAsia" w:ascii="宋体" w:hAnsi="宋体" w:eastAsia="宋体" w:cs="宋体"/>
                <w:color w:val="auto"/>
                <w:sz w:val="21"/>
                <w:szCs w:val="21"/>
                <w:highlight w:val="none"/>
                <w:lang w:val="en-US" w:eastAsia="zh-CN" w:bidi="ar"/>
              </w:rPr>
              <w:t>5G智能手机</w:t>
            </w:r>
          </w:p>
        </w:tc>
        <w:tc>
          <w:tcPr>
            <w:tcW w:w="1095" w:type="dxa"/>
            <w:shd w:val="clear" w:color="auto" w:fill="auto"/>
            <w:noWrap/>
            <w:vAlign w:val="center"/>
          </w:tcPr>
          <w:p w14:paraId="59DDDE1D">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194CC2EB">
            <w:pPr>
              <w:shd w:val="clear"/>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2部</w:t>
            </w:r>
          </w:p>
        </w:tc>
        <w:tc>
          <w:tcPr>
            <w:tcW w:w="930" w:type="dxa"/>
            <w:shd w:val="clear" w:color="auto" w:fill="auto"/>
            <w:noWrap/>
            <w:vAlign w:val="center"/>
          </w:tcPr>
          <w:p w14:paraId="24BC54B6">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7538347F">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6040FE36">
            <w:pPr>
              <w:widowControl/>
              <w:shd w:val="clear"/>
              <w:jc w:val="center"/>
              <w:textAlignment w:val="center"/>
              <w:rPr>
                <w:rFonts w:hint="default"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全新未拆封</w:t>
            </w:r>
          </w:p>
        </w:tc>
      </w:tr>
      <w:tr w14:paraId="58C4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shd w:val="clear" w:color="auto" w:fill="auto"/>
            <w:noWrap/>
            <w:vAlign w:val="center"/>
          </w:tcPr>
          <w:p w14:paraId="47E55D95">
            <w:pPr>
              <w:widowControl/>
              <w:shd w:val="clear"/>
              <w:jc w:val="center"/>
              <w:textAlignment w:val="center"/>
              <w:rPr>
                <w:rFonts w:hint="eastAsia" w:cs="宋体"/>
                <w:color w:val="auto"/>
                <w:sz w:val="21"/>
                <w:szCs w:val="21"/>
                <w:highlight w:val="none"/>
                <w:lang w:val="en-US" w:eastAsia="zh-CN" w:bidi="ar"/>
              </w:rPr>
            </w:pPr>
          </w:p>
        </w:tc>
        <w:tc>
          <w:tcPr>
            <w:tcW w:w="1757" w:type="dxa"/>
            <w:shd w:val="clear" w:color="auto" w:fill="auto"/>
            <w:noWrap/>
            <w:vAlign w:val="center"/>
          </w:tcPr>
          <w:p w14:paraId="648FD5AD">
            <w:pPr>
              <w:widowControl/>
              <w:shd w:val="clear"/>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合计</w:t>
            </w:r>
          </w:p>
        </w:tc>
        <w:tc>
          <w:tcPr>
            <w:tcW w:w="1095" w:type="dxa"/>
            <w:shd w:val="clear" w:color="auto" w:fill="auto"/>
            <w:noWrap/>
            <w:vAlign w:val="center"/>
          </w:tcPr>
          <w:p w14:paraId="106E517C">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3D106803">
            <w:pPr>
              <w:shd w:val="clear"/>
              <w:jc w:val="center"/>
              <w:rPr>
                <w:rFonts w:hint="eastAsia" w:ascii="宋体" w:hAnsi="宋体" w:eastAsia="宋体" w:cs="宋体"/>
                <w:color w:val="auto"/>
                <w:sz w:val="21"/>
                <w:szCs w:val="21"/>
                <w:highlight w:val="none"/>
              </w:rPr>
            </w:pPr>
          </w:p>
        </w:tc>
        <w:tc>
          <w:tcPr>
            <w:tcW w:w="930" w:type="dxa"/>
            <w:shd w:val="clear" w:color="auto" w:fill="auto"/>
            <w:noWrap/>
            <w:vAlign w:val="center"/>
          </w:tcPr>
          <w:p w14:paraId="0EBDC414">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32F366A6">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0C7DE885">
            <w:pPr>
              <w:widowControl/>
              <w:shd w:val="clear"/>
              <w:jc w:val="left"/>
              <w:textAlignment w:val="center"/>
              <w:rPr>
                <w:rFonts w:hint="eastAsia" w:ascii="宋体" w:hAnsi="宋体" w:eastAsia="宋体" w:cs="宋体"/>
                <w:b/>
                <w:bCs/>
                <w:color w:val="auto"/>
                <w:sz w:val="21"/>
                <w:szCs w:val="21"/>
                <w:highlight w:val="none"/>
                <w:lang w:bidi="ar"/>
              </w:rPr>
            </w:pPr>
          </w:p>
        </w:tc>
      </w:tr>
      <w:tr w14:paraId="7A4A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shd w:val="clear" w:color="auto" w:fill="auto"/>
            <w:noWrap/>
            <w:vAlign w:val="center"/>
          </w:tcPr>
          <w:p w14:paraId="702A96DF">
            <w:pPr>
              <w:widowControl/>
              <w:shd w:val="clear"/>
              <w:jc w:val="center"/>
              <w:textAlignment w:val="center"/>
              <w:rPr>
                <w:rFonts w:hint="eastAsia" w:cs="宋体"/>
                <w:color w:val="auto"/>
                <w:sz w:val="21"/>
                <w:szCs w:val="21"/>
                <w:highlight w:val="none"/>
                <w:lang w:val="en-US" w:eastAsia="zh-CN" w:bidi="ar"/>
              </w:rPr>
            </w:pPr>
            <w:bookmarkStart w:id="88" w:name="_Toc24868"/>
          </w:p>
        </w:tc>
        <w:tc>
          <w:tcPr>
            <w:tcW w:w="1757" w:type="dxa"/>
            <w:shd w:val="clear" w:color="auto" w:fill="auto"/>
            <w:noWrap/>
            <w:vAlign w:val="center"/>
          </w:tcPr>
          <w:p w14:paraId="56CF2AE6">
            <w:pPr>
              <w:widowControl/>
              <w:shd w:val="clear"/>
              <w:jc w:val="center"/>
              <w:textAlignment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优惠后合计</w:t>
            </w:r>
          </w:p>
        </w:tc>
        <w:tc>
          <w:tcPr>
            <w:tcW w:w="1095" w:type="dxa"/>
            <w:shd w:val="clear" w:color="auto" w:fill="auto"/>
            <w:noWrap/>
            <w:vAlign w:val="center"/>
          </w:tcPr>
          <w:p w14:paraId="226840BF">
            <w:pPr>
              <w:shd w:val="clear"/>
              <w:jc w:val="center"/>
              <w:rPr>
                <w:rFonts w:hint="eastAsia" w:ascii="宋体" w:hAnsi="宋体" w:eastAsia="宋体" w:cs="宋体"/>
                <w:color w:val="auto"/>
                <w:sz w:val="21"/>
                <w:szCs w:val="21"/>
                <w:highlight w:val="none"/>
              </w:rPr>
            </w:pPr>
          </w:p>
        </w:tc>
        <w:tc>
          <w:tcPr>
            <w:tcW w:w="1095" w:type="dxa"/>
            <w:shd w:val="clear" w:color="auto" w:fill="auto"/>
            <w:noWrap/>
            <w:vAlign w:val="center"/>
          </w:tcPr>
          <w:p w14:paraId="38210284">
            <w:pPr>
              <w:shd w:val="clear"/>
              <w:jc w:val="center"/>
              <w:rPr>
                <w:rFonts w:hint="eastAsia" w:ascii="宋体" w:hAnsi="宋体" w:eastAsia="宋体" w:cs="宋体"/>
                <w:color w:val="auto"/>
                <w:sz w:val="21"/>
                <w:szCs w:val="21"/>
                <w:highlight w:val="none"/>
              </w:rPr>
            </w:pPr>
          </w:p>
        </w:tc>
        <w:tc>
          <w:tcPr>
            <w:tcW w:w="930" w:type="dxa"/>
            <w:shd w:val="clear" w:color="auto" w:fill="auto"/>
            <w:noWrap/>
            <w:vAlign w:val="center"/>
          </w:tcPr>
          <w:p w14:paraId="5F6A91AB">
            <w:pPr>
              <w:widowControl/>
              <w:shd w:val="clear"/>
              <w:jc w:val="center"/>
              <w:textAlignment w:val="center"/>
              <w:rPr>
                <w:rFonts w:hint="eastAsia" w:ascii="宋体" w:hAnsi="宋体" w:eastAsia="宋体" w:cs="宋体"/>
                <w:color w:val="auto"/>
                <w:sz w:val="21"/>
                <w:szCs w:val="21"/>
                <w:highlight w:val="none"/>
                <w:lang w:val="en-US" w:eastAsia="zh-CN" w:bidi="ar"/>
              </w:rPr>
            </w:pPr>
          </w:p>
        </w:tc>
        <w:tc>
          <w:tcPr>
            <w:tcW w:w="1021" w:type="dxa"/>
            <w:shd w:val="clear" w:color="auto" w:fill="auto"/>
            <w:vAlign w:val="center"/>
          </w:tcPr>
          <w:p w14:paraId="7805D5F6">
            <w:pPr>
              <w:widowControl/>
              <w:shd w:val="clear"/>
              <w:jc w:val="left"/>
              <w:textAlignment w:val="center"/>
              <w:rPr>
                <w:rFonts w:hint="eastAsia" w:ascii="宋体" w:hAnsi="宋体" w:eastAsia="宋体" w:cs="宋体"/>
                <w:b/>
                <w:bCs/>
                <w:color w:val="auto"/>
                <w:sz w:val="21"/>
                <w:szCs w:val="21"/>
                <w:highlight w:val="none"/>
                <w:lang w:bidi="ar"/>
              </w:rPr>
            </w:pPr>
          </w:p>
        </w:tc>
        <w:tc>
          <w:tcPr>
            <w:tcW w:w="4144" w:type="dxa"/>
            <w:shd w:val="clear" w:color="auto" w:fill="auto"/>
            <w:vAlign w:val="center"/>
          </w:tcPr>
          <w:p w14:paraId="7E1F554F">
            <w:pPr>
              <w:widowControl/>
              <w:shd w:val="clear"/>
              <w:jc w:val="left"/>
              <w:textAlignment w:val="center"/>
              <w:rPr>
                <w:rFonts w:hint="eastAsia" w:ascii="宋体" w:hAnsi="宋体" w:eastAsia="宋体" w:cs="宋体"/>
                <w:b/>
                <w:bCs/>
                <w:color w:val="auto"/>
                <w:sz w:val="21"/>
                <w:szCs w:val="21"/>
                <w:highlight w:val="none"/>
                <w:lang w:bidi="ar"/>
              </w:rPr>
            </w:pPr>
          </w:p>
        </w:tc>
      </w:tr>
    </w:tbl>
    <w:p w14:paraId="298E2ABB">
      <w:pPr>
        <w:pageBreakBefore/>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w:t>
      </w:r>
      <w:bookmarkEnd w:id="84"/>
      <w:bookmarkEnd w:id="85"/>
      <w:r>
        <w:rPr>
          <w:rFonts w:hint="eastAsia" w:asciiTheme="minorEastAsia" w:hAnsiTheme="minorEastAsia" w:eastAsiaTheme="minorEastAsia"/>
          <w:b/>
          <w:sz w:val="24"/>
        </w:rPr>
        <w:t>、第_____轮报价</w:t>
      </w:r>
      <w:bookmarkEnd w:id="86"/>
      <w:bookmarkEnd w:id="87"/>
      <w:bookmarkEnd w:id="88"/>
    </w:p>
    <w:p w14:paraId="5A3CD81F">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5F85AF16">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w:t>
      </w:r>
      <w:r>
        <w:rPr>
          <w:rFonts w:hint="eastAsia" w:cs="宋体" w:asciiTheme="minorEastAsia" w:hAnsiTheme="minorEastAsia" w:eastAsiaTheme="minorEastAsia"/>
          <w:b/>
          <w:kern w:val="2"/>
          <w:sz w:val="24"/>
          <w:szCs w:val="24"/>
          <w:u w:val="single"/>
          <w:lang w:val="en-US" w:eastAsia="zh-CN"/>
        </w:rPr>
        <w:t xml:space="preserve">编号  </w:t>
      </w:r>
      <w:r>
        <w:rPr>
          <w:rFonts w:hint="eastAsia" w:cs="宋体" w:asciiTheme="minorEastAsia" w:hAnsiTheme="minorEastAsia"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F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13816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2F2EDBE2">
            <w:pPr>
              <w:rPr>
                <w:rFonts w:cs="宋体" w:asciiTheme="minorEastAsia" w:hAnsiTheme="minorEastAsia" w:eastAsiaTheme="minorEastAsia"/>
                <w:b/>
                <w:kern w:val="2"/>
                <w:sz w:val="24"/>
                <w:szCs w:val="24"/>
              </w:rPr>
            </w:pPr>
          </w:p>
        </w:tc>
      </w:tr>
      <w:tr w14:paraId="4D9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6108BF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6F7E39B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0C44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B80E665">
            <w:pPr>
              <w:spacing w:line="360" w:lineRule="auto"/>
              <w:jc w:val="center"/>
              <w:rPr>
                <w:rFonts w:cs="@仿宋_GB2312"/>
                <w:b/>
                <w:kern w:val="2"/>
                <w:sz w:val="24"/>
              </w:rPr>
            </w:pPr>
            <w:r>
              <w:rPr>
                <w:rFonts w:hint="eastAsia" w:cs="@仿宋_GB2312"/>
                <w:b/>
                <w:bCs/>
                <w:kern w:val="2"/>
                <w:sz w:val="24"/>
                <w:szCs w:val="28"/>
              </w:rPr>
              <w:t>最终投标报价</w:t>
            </w:r>
          </w:p>
          <w:p w14:paraId="0E6CD55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596E72EF">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C4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E35FBDD">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EA6C4D6">
            <w:pPr>
              <w:snapToGrid w:val="0"/>
              <w:rPr>
                <w:rFonts w:cs="宋体" w:asciiTheme="minorEastAsia" w:hAnsiTheme="minorEastAsia" w:eastAsiaTheme="minorEastAsia"/>
                <w:b/>
                <w:kern w:val="2"/>
                <w:sz w:val="24"/>
                <w:szCs w:val="24"/>
              </w:rPr>
            </w:pPr>
          </w:p>
        </w:tc>
      </w:tr>
      <w:tr w14:paraId="115D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39CF545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4D2B4369">
            <w:pPr>
              <w:rPr>
                <w:rFonts w:cs="宋体" w:asciiTheme="minorEastAsia" w:hAnsiTheme="minorEastAsia" w:eastAsiaTheme="minorEastAsia"/>
                <w:b/>
                <w:kern w:val="2"/>
                <w:sz w:val="24"/>
                <w:szCs w:val="24"/>
              </w:rPr>
            </w:pPr>
          </w:p>
        </w:tc>
      </w:tr>
      <w:tr w14:paraId="263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7BEACA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24F4C94C">
            <w:pPr>
              <w:rPr>
                <w:rFonts w:cs="宋体" w:asciiTheme="minorEastAsia" w:hAnsiTheme="minorEastAsia" w:eastAsiaTheme="minorEastAsia"/>
                <w:b/>
                <w:kern w:val="2"/>
                <w:sz w:val="24"/>
                <w:szCs w:val="24"/>
              </w:rPr>
            </w:pPr>
          </w:p>
        </w:tc>
      </w:tr>
    </w:tbl>
    <w:p w14:paraId="3AE41FE4">
      <w:pPr>
        <w:spacing w:line="440" w:lineRule="exact"/>
        <w:ind w:firstLine="3600" w:firstLineChars="1500"/>
        <w:rPr>
          <w:rFonts w:ascii="Times New Roman" w:hAnsi="Times New Roman" w:cs="Times New Roman"/>
          <w:kern w:val="2"/>
          <w:sz w:val="24"/>
          <w:szCs w:val="24"/>
          <w:u w:val="single"/>
        </w:rPr>
      </w:pPr>
      <w:r>
        <w:rPr>
          <w:rFonts w:hint="eastAsia" w:ascii="Times New Roman" w:hAnsi="Times New Roman" w:cs="Times New Roman"/>
          <w:kern w:val="2"/>
          <w:sz w:val="24"/>
          <w:szCs w:val="24"/>
        </w:rPr>
        <w:t>投标人公章</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345B4869">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66011E3E">
      <w:pPr>
        <w:spacing w:line="360" w:lineRule="auto"/>
        <w:jc w:val="left"/>
        <w:rPr>
          <w:rFonts w:cs="宋体" w:asciiTheme="minorEastAsia" w:hAnsiTheme="minorEastAsia" w:eastAsiaTheme="minorEastAsia"/>
          <w:b/>
          <w:bCs/>
          <w:kern w:val="2"/>
          <w:sz w:val="24"/>
          <w:szCs w:val="24"/>
        </w:rPr>
      </w:pPr>
    </w:p>
    <w:p w14:paraId="6C13A2FA">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1AC4B3E0">
      <w:pPr>
        <w:widowControl/>
        <w:jc w:val="left"/>
        <w:rPr>
          <w:rFonts w:asciiTheme="minorEastAsia" w:hAnsiTheme="minorEastAsia" w:eastAsiaTheme="minorEastAsia"/>
          <w:b/>
          <w:sz w:val="24"/>
        </w:rPr>
      </w:pPr>
      <w:r>
        <w:rPr>
          <w:bCs/>
          <w:sz w:val="24"/>
        </w:rPr>
        <w:br w:type="page"/>
      </w:r>
      <w:bookmarkStart w:id="89" w:name="_Toc520983591"/>
    </w:p>
    <w:p w14:paraId="3E073E88">
      <w:pPr>
        <w:spacing w:line="360" w:lineRule="auto"/>
        <w:jc w:val="center"/>
        <w:outlineLvl w:val="1"/>
        <w:rPr>
          <w:rFonts w:asciiTheme="minorEastAsia" w:hAnsiTheme="minorEastAsia" w:eastAsiaTheme="minorEastAsia"/>
          <w:b/>
          <w:sz w:val="24"/>
        </w:rPr>
      </w:pPr>
      <w:bookmarkStart w:id="90" w:name="_Toc24178"/>
      <w:bookmarkStart w:id="91" w:name="_Toc28368"/>
      <w:r>
        <w:rPr>
          <w:rFonts w:hint="eastAsia" w:asciiTheme="minorEastAsia" w:hAnsiTheme="minorEastAsia" w:eastAsiaTheme="minorEastAsia"/>
          <w:b/>
          <w:sz w:val="24"/>
        </w:rPr>
        <w:t>三、投标函</w:t>
      </w:r>
      <w:bookmarkEnd w:id="89"/>
      <w:bookmarkEnd w:id="90"/>
      <w:bookmarkEnd w:id="91"/>
    </w:p>
    <w:p w14:paraId="5E535BB8">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645A5F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文件，我方承诺如下：</w:t>
      </w:r>
    </w:p>
    <w:p w14:paraId="5285CB1A">
      <w:pPr>
        <w:spacing w:line="360" w:lineRule="auto"/>
        <w:ind w:firstLine="480" w:firstLineChars="200"/>
        <w:rPr>
          <w:rFonts w:cs="宋体" w:asciiTheme="minorEastAsia" w:hAnsiTheme="minorEastAsia" w:eastAsiaTheme="minorEastAsia"/>
          <w:kern w:val="2"/>
          <w:sz w:val="24"/>
          <w:szCs w:val="24"/>
          <w:u w:val="single"/>
        </w:rPr>
      </w:pPr>
      <w:bookmarkStart w:id="92" w:name="_Toc121626298"/>
      <w:bookmarkStart w:id="93" w:name="_Toc204594911"/>
      <w:bookmarkStart w:id="94" w:name="_Toc3356"/>
      <w:bookmarkStart w:id="95" w:name="_Toc26803"/>
      <w:bookmarkStart w:id="96" w:name="_Toc516969106"/>
      <w:bookmarkStart w:id="97" w:name="_Toc520983594"/>
      <w:r>
        <w:rPr>
          <w:rFonts w:hint="eastAsia" w:cs="宋体" w:asciiTheme="minorEastAsia" w:hAnsiTheme="minorEastAsia" w:eastAsiaTheme="minorEastAsia"/>
          <w:kern w:val="2"/>
          <w:sz w:val="24"/>
          <w:szCs w:val="24"/>
        </w:rPr>
        <w:t>1.经踏勘项目现场和研究上述</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bCs/>
          <w:kern w:val="2"/>
          <w:sz w:val="24"/>
          <w:szCs w:val="24"/>
        </w:rPr>
        <w:t>文件、合同条款和招标人要求承担上述项目的全部内容。</w:t>
      </w:r>
    </w:p>
    <w:p w14:paraId="1949559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文件，包括</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文件，并对</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时间）、规定及要求均无异议。且我方自愿放弃针对上述各项条款提出异议的权利。</w:t>
      </w:r>
    </w:p>
    <w:p w14:paraId="2352D21C">
      <w:pPr>
        <w:spacing w:line="360" w:lineRule="auto"/>
        <w:ind w:firstLine="480" w:firstLineChars="200"/>
        <w:rPr>
          <w:sz w:val="24"/>
        </w:rPr>
      </w:pPr>
      <w:r>
        <w:rPr>
          <w:rFonts w:hint="eastAsia"/>
          <w:sz w:val="24"/>
        </w:rPr>
        <w:t>3.如我方中标，我方承诺愿意按</w:t>
      </w:r>
      <w:r>
        <w:rPr>
          <w:rFonts w:hint="eastAsia"/>
          <w:sz w:val="24"/>
          <w:lang w:val="en-US" w:eastAsia="zh-CN"/>
        </w:rPr>
        <w:t>招标</w:t>
      </w:r>
      <w:r>
        <w:rPr>
          <w:rFonts w:hint="eastAsia"/>
          <w:sz w:val="24"/>
        </w:rPr>
        <w:t>文件规定缴纳履约保证金。按本次</w:t>
      </w:r>
      <w:r>
        <w:rPr>
          <w:rFonts w:hint="eastAsia"/>
          <w:sz w:val="24"/>
          <w:lang w:val="en-US" w:eastAsia="zh-CN"/>
        </w:rPr>
        <w:t>招标</w:t>
      </w:r>
      <w:r>
        <w:rPr>
          <w:rFonts w:hint="eastAsia"/>
          <w:sz w:val="24"/>
        </w:rPr>
        <w:t>文件规定及最终投标报价承诺提供服务。</w:t>
      </w:r>
    </w:p>
    <w:p w14:paraId="58E96954">
      <w:pPr>
        <w:spacing w:line="360" w:lineRule="auto"/>
        <w:ind w:firstLine="480" w:firstLineChars="200"/>
        <w:rPr>
          <w:sz w:val="24"/>
        </w:rPr>
      </w:pPr>
      <w:r>
        <w:rPr>
          <w:rFonts w:hint="eastAsia"/>
          <w:sz w:val="24"/>
        </w:rPr>
        <w:t>4.我方根据本次</w:t>
      </w:r>
      <w:r>
        <w:rPr>
          <w:rFonts w:hint="eastAsia"/>
          <w:sz w:val="24"/>
          <w:lang w:val="en-US" w:eastAsia="zh-CN"/>
        </w:rPr>
        <w:t>招标</w:t>
      </w:r>
      <w:r>
        <w:rPr>
          <w:rFonts w:hint="eastAsia"/>
          <w:sz w:val="24"/>
        </w:rPr>
        <w:t>文件的规定，严格履行合同的责任和义务</w:t>
      </w:r>
      <w:r>
        <w:rPr>
          <w:sz w:val="24"/>
        </w:rPr>
        <w:t>,</w:t>
      </w:r>
      <w:r>
        <w:rPr>
          <w:rFonts w:hint="eastAsia"/>
          <w:sz w:val="24"/>
        </w:rPr>
        <w:t>并保证于你方要求的日期内完成合同规定的全部义务。</w:t>
      </w:r>
    </w:p>
    <w:p w14:paraId="069D1B63">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85F8BB">
      <w:pPr>
        <w:spacing w:line="360" w:lineRule="auto"/>
        <w:ind w:firstLine="480" w:firstLineChars="200"/>
        <w:rPr>
          <w:sz w:val="24"/>
        </w:rPr>
      </w:pPr>
      <w:r>
        <w:rPr>
          <w:rFonts w:hint="eastAsia"/>
          <w:sz w:val="24"/>
        </w:rPr>
        <w:t>7.我方同意</w:t>
      </w:r>
      <w:r>
        <w:rPr>
          <w:rFonts w:hint="eastAsia"/>
          <w:sz w:val="24"/>
          <w:lang w:val="en-US" w:eastAsia="zh-CN"/>
        </w:rPr>
        <w:t>招标</w:t>
      </w:r>
      <w:r>
        <w:rPr>
          <w:rFonts w:hint="eastAsia"/>
          <w:sz w:val="24"/>
        </w:rPr>
        <w:t>文件规定的付款方式、服务期限。</w:t>
      </w:r>
    </w:p>
    <w:p w14:paraId="442E43FE">
      <w:pPr>
        <w:spacing w:line="360" w:lineRule="auto"/>
        <w:ind w:firstLine="480" w:firstLineChars="200"/>
        <w:rPr>
          <w:sz w:val="24"/>
        </w:rPr>
      </w:pPr>
      <w:r>
        <w:rPr>
          <w:rFonts w:hint="eastAsia"/>
          <w:sz w:val="24"/>
        </w:rPr>
        <w:t>8.我方对投标文件中所提供资料、文件、证书及证件的真实性和有效性负责。</w:t>
      </w:r>
    </w:p>
    <w:p w14:paraId="72C43B9A">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文件规定的投标有效期内有效，在此期间内如果中标，我方将受此约束。</w:t>
      </w:r>
    </w:p>
    <w:p w14:paraId="7EA431C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文件澄清、修改、补充将成为约束双方的合同文件的组成部分。</w:t>
      </w:r>
    </w:p>
    <w:p w14:paraId="094BE952">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eastAsiaTheme="minorEastAsia"/>
          <w:kern w:val="2"/>
          <w:sz w:val="24"/>
          <w:szCs w:val="24"/>
          <w:lang w:val="en-US" w:eastAsia="zh-CN"/>
        </w:rPr>
        <w:t>招标</w:t>
      </w:r>
      <w:r>
        <w:rPr>
          <w:rFonts w:hint="eastAsia" w:cs="宋体" w:asciiTheme="minorEastAsia" w:hAnsiTheme="minorEastAsia" w:eastAsiaTheme="minorEastAsia"/>
          <w:kern w:val="2"/>
          <w:sz w:val="24"/>
          <w:szCs w:val="24"/>
        </w:rPr>
        <w:t>公告中“投标人资格要求”的“不良信用记录情形”规定的任何一种情形。</w:t>
      </w:r>
    </w:p>
    <w:p w14:paraId="61B960B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BE1C347">
      <w:pPr>
        <w:pStyle w:val="54"/>
        <w:ind w:firstLine="200"/>
      </w:pPr>
    </w:p>
    <w:p w14:paraId="1E492CE9">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13A7F90">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71347D6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r>
        <w:rPr>
          <w:rFonts w:hint="eastAsia" w:asciiTheme="minorEastAsia" w:hAnsiTheme="minorEastAsia" w:eastAsiaTheme="minorEastAsia"/>
          <w:b/>
          <w:sz w:val="24"/>
        </w:rPr>
        <w:t>四、授权书</w:t>
      </w:r>
      <w:bookmarkEnd w:id="92"/>
      <w:bookmarkEnd w:id="93"/>
      <w:bookmarkEnd w:id="94"/>
      <w:bookmarkEnd w:id="95"/>
      <w:bookmarkEnd w:id="96"/>
      <w:bookmarkEnd w:id="97"/>
    </w:p>
    <w:p w14:paraId="2B6C12FF">
      <w:pPr>
        <w:spacing w:line="360" w:lineRule="auto"/>
        <w:jc w:val="center"/>
        <w:rPr>
          <w:rFonts w:asciiTheme="minorEastAsia" w:hAnsiTheme="minorEastAsia" w:eastAsiaTheme="minorEastAsia"/>
          <w:b/>
          <w:sz w:val="24"/>
        </w:rPr>
      </w:pPr>
    </w:p>
    <w:p w14:paraId="004F15F0">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02E04940">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51D475F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6B5473FA">
      <w:pPr>
        <w:pStyle w:val="28"/>
        <w:shd w:val="clear"/>
        <w:snapToGrid w:val="0"/>
        <w:spacing w:line="360" w:lineRule="auto"/>
        <w:jc w:val="left"/>
        <w:rPr>
          <w:rFonts w:hAnsi="宋体" w:eastAsia="宋体"/>
          <w:color w:val="auto"/>
          <w:sz w:val="24"/>
          <w:highlight w:val="none"/>
        </w:rPr>
      </w:pPr>
    </w:p>
    <w:p w14:paraId="4C77F7F8">
      <w:pPr>
        <w:pStyle w:val="28"/>
        <w:shd w:val="clear"/>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6278ADF">
      <w:pPr>
        <w:pStyle w:val="28"/>
        <w:shd w:val="clear"/>
        <w:snapToGrid w:val="0"/>
        <w:spacing w:line="360" w:lineRule="auto"/>
        <w:ind w:firstLine="480" w:firstLineChars="200"/>
        <w:jc w:val="left"/>
        <w:rPr>
          <w:rFonts w:hAnsi="宋体" w:eastAsia="宋体"/>
          <w:color w:val="auto"/>
          <w:sz w:val="24"/>
          <w:szCs w:val="28"/>
          <w:highlight w:val="none"/>
        </w:rPr>
      </w:pPr>
    </w:p>
    <w:p w14:paraId="739C235F">
      <w:pPr>
        <w:shd w:val="clear"/>
        <w:spacing w:line="360" w:lineRule="auto"/>
        <w:ind w:firstLine="360" w:firstLineChars="150"/>
        <w:rPr>
          <w:color w:val="auto"/>
          <w:sz w:val="24"/>
          <w:szCs w:val="28"/>
          <w:highlight w:val="none"/>
        </w:rPr>
      </w:pPr>
      <w:r>
        <w:rPr>
          <w:rFonts w:hint="eastAsia"/>
          <w:color w:val="auto"/>
          <w:sz w:val="24"/>
          <w:szCs w:val="28"/>
          <w:highlight w:val="none"/>
        </w:rPr>
        <w:t>特此声明。</w:t>
      </w:r>
    </w:p>
    <w:p w14:paraId="3F6A5454">
      <w:pPr>
        <w:shd w:val="clear"/>
        <w:spacing w:line="360" w:lineRule="auto"/>
        <w:rPr>
          <w:color w:val="auto"/>
          <w:sz w:val="24"/>
          <w:szCs w:val="28"/>
          <w:highlight w:val="none"/>
        </w:rPr>
      </w:pPr>
    </w:p>
    <w:p w14:paraId="4626AA1B">
      <w:pPr>
        <w:shd w:val="clear"/>
        <w:spacing w:line="360" w:lineRule="auto"/>
        <w:rPr>
          <w:bCs/>
          <w:color w:val="auto"/>
          <w:sz w:val="24"/>
          <w:szCs w:val="28"/>
          <w:highlight w:val="none"/>
        </w:rPr>
      </w:pPr>
      <w:r>
        <w:rPr>
          <w:rFonts w:hint="eastAsia" w:cs="@仿宋_GB2312"/>
          <w:color w:val="auto"/>
          <w:kern w:val="2"/>
          <w:sz w:val="24"/>
          <w:szCs w:val="24"/>
          <w:highlight w:val="none"/>
        </w:rPr>
        <w:t>投标人电子签章或公章</w:t>
      </w:r>
      <w:r>
        <w:rPr>
          <w:rFonts w:hint="eastAsia"/>
          <w:bCs/>
          <w:color w:val="auto"/>
          <w:sz w:val="24"/>
          <w:szCs w:val="28"/>
          <w:highlight w:val="none"/>
        </w:rPr>
        <w:t>：</w:t>
      </w:r>
      <w:r>
        <w:rPr>
          <w:rFonts w:hint="eastAsia"/>
          <w:bCs/>
          <w:color w:val="auto"/>
          <w:sz w:val="24"/>
          <w:szCs w:val="28"/>
          <w:highlight w:val="none"/>
          <w:u w:val="single"/>
        </w:rPr>
        <w:t xml:space="preserve">                    </w:t>
      </w:r>
    </w:p>
    <w:p w14:paraId="196F45C7">
      <w:pPr>
        <w:shd w:val="clea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0E9E6C5B">
      <w:pPr>
        <w:shd w:val="clear"/>
        <w:spacing w:line="360" w:lineRule="auto"/>
        <w:rPr>
          <w:color w:val="auto"/>
          <w:sz w:val="24"/>
          <w:szCs w:val="28"/>
          <w:highlight w:val="none"/>
        </w:rPr>
      </w:pPr>
    </w:p>
    <w:p w14:paraId="671E7CE9">
      <w:pPr>
        <w:spacing w:line="360" w:lineRule="auto"/>
        <w:rPr>
          <w:rFonts w:ascii="Times New Roman" w:hAnsi="Times New Roman" w:cs="Times New Roman"/>
          <w:sz w:val="24"/>
          <w:szCs w:val="28"/>
        </w:rPr>
      </w:pPr>
    </w:p>
    <w:p w14:paraId="2F9B4D84">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798EA53E">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5831586F">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069CB117">
      <w:pPr>
        <w:widowControl/>
        <w:jc w:val="left"/>
        <w:rPr>
          <w:sz w:val="24"/>
        </w:rPr>
      </w:pPr>
      <w:r>
        <w:rPr>
          <w:sz w:val="24"/>
        </w:rPr>
        <w:br w:type="page"/>
      </w:r>
    </w:p>
    <w:p w14:paraId="66E1B4CD">
      <w:pPr>
        <w:spacing w:line="360" w:lineRule="auto"/>
        <w:jc w:val="center"/>
        <w:outlineLvl w:val="1"/>
        <w:rPr>
          <w:rFonts w:asciiTheme="minorEastAsia" w:hAnsiTheme="minorEastAsia" w:eastAsiaTheme="minorEastAsia"/>
          <w:b/>
          <w:sz w:val="24"/>
        </w:rPr>
      </w:pPr>
      <w:bookmarkStart w:id="98" w:name="_Toc796"/>
      <w:bookmarkStart w:id="99" w:name="_Toc3460"/>
      <w:r>
        <w:rPr>
          <w:rFonts w:hint="eastAsia" w:asciiTheme="minorEastAsia" w:hAnsiTheme="minorEastAsia" w:eastAsiaTheme="minorEastAsia"/>
          <w:b/>
          <w:sz w:val="24"/>
        </w:rPr>
        <w:t>五、法定代表人身份证明书</w:t>
      </w:r>
      <w:bookmarkEnd w:id="98"/>
      <w:bookmarkEnd w:id="99"/>
    </w:p>
    <w:p w14:paraId="7C467B6C">
      <w:pPr>
        <w:autoSpaceDE w:val="0"/>
        <w:autoSpaceDN w:val="0"/>
        <w:adjustRightInd w:val="0"/>
        <w:spacing w:line="360" w:lineRule="auto"/>
        <w:jc w:val="center"/>
        <w:rPr>
          <w:rFonts w:ascii="@仿宋_GB2312" w:eastAsia="@仿宋_GB2312" w:cs="宋体"/>
          <w:b/>
          <w:kern w:val="2"/>
          <w:sz w:val="21"/>
          <w:szCs w:val="24"/>
          <w:lang w:val="zh-CN"/>
        </w:rPr>
      </w:pPr>
    </w:p>
    <w:p w14:paraId="75EDAE4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82A3B4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F3DFFD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51611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553FED1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6A1B1D3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A21A70C">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221FF20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118028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1E39B3AC">
      <w:pPr>
        <w:spacing w:before="62" w:beforeLines="20" w:after="62" w:afterLines="20" w:line="540" w:lineRule="exact"/>
        <w:ind w:firstLine="610"/>
        <w:rPr>
          <w:rFonts w:ascii="@仿宋_GB2312" w:hAnsi="Calibri" w:eastAsia="@仿宋_GB2312" w:cs="宋体"/>
          <w:kern w:val="2"/>
          <w:sz w:val="24"/>
          <w:szCs w:val="24"/>
        </w:rPr>
      </w:pPr>
    </w:p>
    <w:p w14:paraId="71AAD1D3">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557BA1E2">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45609A0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0CAFEB3A">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063625D4">
      <w:pPr>
        <w:spacing w:line="360" w:lineRule="auto"/>
        <w:ind w:firstLine="3840" w:firstLineChars="1600"/>
        <w:rPr>
          <w:rFonts w:cs="宋体"/>
          <w:kern w:val="2"/>
          <w:sz w:val="24"/>
          <w:szCs w:val="24"/>
        </w:rPr>
      </w:pPr>
      <w:r>
        <w:rPr>
          <w:rFonts w:hint="eastAsia" w:cs="@仿宋_GB2312"/>
          <w:color w:val="auto"/>
          <w:kern w:val="2"/>
          <w:sz w:val="24"/>
          <w:szCs w:val="24"/>
          <w:highlight w:val="none"/>
        </w:rPr>
        <w:t>投标人电子签章或公章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6462DE3">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lang w:val="en-US" w:eastAsia="zh-CN"/>
        </w:rPr>
        <w:t xml:space="preserve">     </w:t>
      </w:r>
      <w:r>
        <w:rPr>
          <w:rFonts w:hint="eastAsia" w:cs="宋体"/>
          <w:kern w:val="2"/>
          <w:sz w:val="24"/>
          <w:szCs w:val="24"/>
        </w:rPr>
        <w:t xml:space="preserve"> </w:t>
      </w:r>
      <w:r>
        <w:rPr>
          <w:rFonts w:hint="eastAsia" w:cs="宋体"/>
          <w:kern w:val="2"/>
          <w:sz w:val="24"/>
          <w:szCs w:val="24"/>
          <w:lang w:val="en-US" w:eastAsia="zh-CN"/>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lang w:val="en-US" w:eastAsia="zh-CN"/>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BC0D79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67B68894">
      <w:pPr>
        <w:spacing w:line="360" w:lineRule="auto"/>
        <w:jc w:val="center"/>
        <w:outlineLvl w:val="1"/>
        <w:rPr>
          <w:rFonts w:asciiTheme="minorEastAsia" w:hAnsiTheme="minorEastAsia" w:eastAsiaTheme="minorEastAsia"/>
          <w:b/>
          <w:sz w:val="24"/>
        </w:rPr>
      </w:pPr>
      <w:bookmarkStart w:id="100" w:name="_Toc6867"/>
      <w:bookmarkStart w:id="101" w:name="_Toc2384"/>
      <w:r>
        <w:rPr>
          <w:rFonts w:hint="eastAsia" w:asciiTheme="minorEastAsia" w:hAnsiTheme="minorEastAsia" w:eastAsiaTheme="minorEastAsia"/>
          <w:b/>
          <w:sz w:val="24"/>
        </w:rPr>
        <w:t>六、投标业绩</w:t>
      </w:r>
      <w:bookmarkEnd w:id="100"/>
      <w:bookmarkEnd w:id="101"/>
    </w:p>
    <w:p w14:paraId="28CF942E">
      <w:pPr>
        <w:keepNext/>
        <w:keepLines/>
        <w:numPr>
          <w:ilvl w:val="0"/>
          <w:numId w:val="7"/>
        </w:numPr>
        <w:jc w:val="center"/>
        <w:rPr>
          <w:sz w:val="24"/>
          <w:szCs w:val="24"/>
        </w:rPr>
      </w:pPr>
      <w:r>
        <w:rPr>
          <w:rFonts w:hint="eastAsia"/>
          <w:sz w:val="24"/>
          <w:szCs w:val="24"/>
        </w:rPr>
        <w:t>业绩表</w:t>
      </w:r>
    </w:p>
    <w:p w14:paraId="63AFECFD">
      <w:pPr>
        <w:keepNext/>
        <w:keepLines/>
        <w:jc w:val="center"/>
        <w:rPr>
          <w:sz w:val="24"/>
          <w:szCs w:val="24"/>
        </w:rPr>
      </w:pPr>
      <w:r>
        <w:rPr>
          <w:rFonts w:hint="eastAsia"/>
          <w:sz w:val="24"/>
          <w:szCs w:val="24"/>
        </w:rPr>
        <w:t>（格式仅供参考）</w:t>
      </w:r>
    </w:p>
    <w:p w14:paraId="4B7C95F5">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43A9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511007FF">
            <w:pPr>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14:paraId="0E2DE900">
            <w:pPr>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14:paraId="2EA0698C">
            <w:pPr>
              <w:widowControl/>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项目内容</w:t>
            </w:r>
          </w:p>
        </w:tc>
        <w:tc>
          <w:tcPr>
            <w:tcW w:w="918" w:type="pct"/>
            <w:vAlign w:val="center"/>
          </w:tcPr>
          <w:p w14:paraId="7E2D3144">
            <w:pPr>
              <w:widowControl/>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合同总金额</w:t>
            </w:r>
          </w:p>
        </w:tc>
        <w:tc>
          <w:tcPr>
            <w:tcW w:w="1043" w:type="pct"/>
            <w:vAlign w:val="center"/>
          </w:tcPr>
          <w:p w14:paraId="73723C87">
            <w:pPr>
              <w:widowControl/>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业绩合同甲方及联系电话</w:t>
            </w:r>
          </w:p>
        </w:tc>
        <w:tc>
          <w:tcPr>
            <w:tcW w:w="636" w:type="pct"/>
            <w:vAlign w:val="center"/>
          </w:tcPr>
          <w:p w14:paraId="0B2B8EA9">
            <w:pPr>
              <w:shd w:val="clea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4C3A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4BBF9D72">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投标人初审业绩（资格门槛业绩）</w:t>
            </w:r>
          </w:p>
        </w:tc>
      </w:tr>
      <w:tr w14:paraId="5E2C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F8F8F01">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28D05D4B">
            <w:pPr>
              <w:shd w:val="clea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02157DC6">
            <w:pPr>
              <w:shd w:val="clea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384445A2">
            <w:pPr>
              <w:shd w:val="clea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5C273DD7">
            <w:pPr>
              <w:shd w:val="clea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6AACEE19">
            <w:pPr>
              <w:shd w:val="clear"/>
              <w:spacing w:line="360" w:lineRule="auto"/>
              <w:rPr>
                <w:rFonts w:cs="宋体" w:asciiTheme="minorEastAsia" w:hAnsiTheme="minorEastAsia" w:eastAsiaTheme="minorEastAsia"/>
                <w:bCs/>
                <w:color w:val="auto"/>
                <w:kern w:val="2"/>
                <w:sz w:val="24"/>
                <w:szCs w:val="24"/>
                <w:highlight w:val="none"/>
              </w:rPr>
            </w:pPr>
          </w:p>
        </w:tc>
      </w:tr>
      <w:tr w14:paraId="2DA8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F9A6005">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项目负责人初审业绩（资格门槛业绩）</w:t>
            </w:r>
          </w:p>
        </w:tc>
      </w:tr>
      <w:tr w14:paraId="4FC3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E40F200">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366FB63C">
            <w:pPr>
              <w:shd w:val="clea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03D52298">
            <w:pPr>
              <w:shd w:val="clea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4E1A6F46">
            <w:pPr>
              <w:shd w:val="clea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62054B0E">
            <w:pPr>
              <w:shd w:val="clea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66256DF0">
            <w:pPr>
              <w:shd w:val="clear"/>
              <w:spacing w:line="360" w:lineRule="auto"/>
              <w:rPr>
                <w:rFonts w:cs="宋体" w:asciiTheme="minorEastAsia" w:hAnsiTheme="minorEastAsia" w:eastAsiaTheme="minorEastAsia"/>
                <w:bCs/>
                <w:color w:val="auto"/>
                <w:kern w:val="2"/>
                <w:sz w:val="24"/>
                <w:szCs w:val="24"/>
                <w:highlight w:val="none"/>
              </w:rPr>
            </w:pPr>
          </w:p>
        </w:tc>
      </w:tr>
      <w:tr w14:paraId="11CE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B7E9514">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投标人评审业绩（打分业绩）</w:t>
            </w:r>
          </w:p>
        </w:tc>
      </w:tr>
      <w:tr w14:paraId="2838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891A6B4">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42B7D296">
            <w:pPr>
              <w:shd w:val="clea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6C6F5EFE">
            <w:pPr>
              <w:shd w:val="clea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626F843A">
            <w:pPr>
              <w:shd w:val="clea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3E64B933">
            <w:pPr>
              <w:shd w:val="clea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467C79E0">
            <w:pPr>
              <w:shd w:val="clear"/>
              <w:spacing w:line="360" w:lineRule="auto"/>
              <w:rPr>
                <w:rFonts w:cs="宋体" w:asciiTheme="minorEastAsia" w:hAnsiTheme="minorEastAsia" w:eastAsiaTheme="minorEastAsia"/>
                <w:bCs/>
                <w:color w:val="auto"/>
                <w:kern w:val="2"/>
                <w:sz w:val="24"/>
                <w:szCs w:val="24"/>
                <w:highlight w:val="none"/>
              </w:rPr>
            </w:pPr>
          </w:p>
        </w:tc>
      </w:tr>
      <w:tr w14:paraId="132C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E059D5C">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971" w:type="pct"/>
            <w:vAlign w:val="center"/>
          </w:tcPr>
          <w:p w14:paraId="53BECFAB">
            <w:pPr>
              <w:shd w:val="clea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198A66D1">
            <w:pPr>
              <w:shd w:val="clea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4228833E">
            <w:pPr>
              <w:shd w:val="clea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5852C444">
            <w:pPr>
              <w:shd w:val="clea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227849D0">
            <w:pPr>
              <w:shd w:val="clear"/>
              <w:spacing w:line="360" w:lineRule="auto"/>
              <w:rPr>
                <w:rFonts w:cs="宋体" w:asciiTheme="minorEastAsia" w:hAnsiTheme="minorEastAsia" w:eastAsiaTheme="minorEastAsia"/>
                <w:bCs/>
                <w:color w:val="auto"/>
                <w:kern w:val="2"/>
                <w:sz w:val="24"/>
                <w:szCs w:val="24"/>
                <w:highlight w:val="none"/>
              </w:rPr>
            </w:pPr>
          </w:p>
        </w:tc>
      </w:tr>
      <w:tr w14:paraId="32EE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2331131">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项目负责人评审业绩（打分业绩）</w:t>
            </w:r>
          </w:p>
        </w:tc>
      </w:tr>
      <w:tr w14:paraId="651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988B1BD">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13F2BB85">
            <w:pPr>
              <w:shd w:val="clea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31BEFD2A">
            <w:pPr>
              <w:shd w:val="clea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6EC5EC41">
            <w:pPr>
              <w:shd w:val="clea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66C74274">
            <w:pPr>
              <w:shd w:val="clea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4F69E0D9">
            <w:pPr>
              <w:shd w:val="clear"/>
              <w:spacing w:line="360" w:lineRule="auto"/>
              <w:rPr>
                <w:rFonts w:cs="宋体" w:asciiTheme="minorEastAsia" w:hAnsiTheme="minorEastAsia" w:eastAsiaTheme="minorEastAsia"/>
                <w:b/>
                <w:color w:val="auto"/>
                <w:kern w:val="2"/>
                <w:sz w:val="24"/>
                <w:szCs w:val="24"/>
                <w:highlight w:val="none"/>
              </w:rPr>
            </w:pPr>
          </w:p>
        </w:tc>
      </w:tr>
      <w:tr w14:paraId="3211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B6760F7">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971" w:type="pct"/>
            <w:vAlign w:val="center"/>
          </w:tcPr>
          <w:p w14:paraId="2F0BE445">
            <w:pPr>
              <w:shd w:val="clea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1309D262">
            <w:pPr>
              <w:shd w:val="clea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0D7BD67E">
            <w:pPr>
              <w:shd w:val="clea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4424187B">
            <w:pPr>
              <w:shd w:val="clea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5547E777">
            <w:pPr>
              <w:shd w:val="clear"/>
              <w:spacing w:line="360" w:lineRule="auto"/>
              <w:rPr>
                <w:rFonts w:cs="宋体" w:asciiTheme="minorEastAsia" w:hAnsiTheme="minorEastAsia" w:eastAsiaTheme="minorEastAsia"/>
                <w:b/>
                <w:color w:val="auto"/>
                <w:kern w:val="2"/>
                <w:sz w:val="24"/>
                <w:szCs w:val="24"/>
                <w:highlight w:val="none"/>
              </w:rPr>
            </w:pPr>
          </w:p>
        </w:tc>
      </w:tr>
      <w:tr w14:paraId="788F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F274530">
            <w:pPr>
              <w:shd w:val="clea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w:t>
            </w:r>
          </w:p>
        </w:tc>
        <w:tc>
          <w:tcPr>
            <w:tcW w:w="971" w:type="pct"/>
            <w:vAlign w:val="center"/>
          </w:tcPr>
          <w:p w14:paraId="432921D0">
            <w:pPr>
              <w:shd w:val="clea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1F11CBE7">
            <w:pPr>
              <w:shd w:val="clea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32AA64F4">
            <w:pPr>
              <w:shd w:val="clea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2B345C83">
            <w:pPr>
              <w:shd w:val="clea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76BC29F4">
            <w:pPr>
              <w:shd w:val="clear"/>
              <w:spacing w:line="360" w:lineRule="auto"/>
              <w:rPr>
                <w:rFonts w:cs="宋体" w:asciiTheme="minorEastAsia" w:hAnsiTheme="minorEastAsia" w:eastAsiaTheme="minorEastAsia"/>
                <w:b/>
                <w:color w:val="auto"/>
                <w:kern w:val="2"/>
                <w:sz w:val="24"/>
                <w:szCs w:val="24"/>
                <w:highlight w:val="none"/>
              </w:rPr>
            </w:pPr>
          </w:p>
        </w:tc>
      </w:tr>
    </w:tbl>
    <w:p w14:paraId="6B3C4B45">
      <w:pPr>
        <w:widowControl/>
        <w:jc w:val="left"/>
        <w:rPr>
          <w:rFonts w:asciiTheme="minorEastAsia" w:hAnsiTheme="minorEastAsia" w:eastAsiaTheme="minorEastAsia"/>
          <w:b w:val="0"/>
          <w:bCs/>
          <w:sz w:val="24"/>
        </w:rPr>
      </w:pPr>
    </w:p>
    <w:p w14:paraId="4BD491A3">
      <w:pPr>
        <w:keepNext/>
        <w:keepLines/>
        <w:rPr>
          <w:sz w:val="24"/>
          <w:szCs w:val="24"/>
        </w:rPr>
      </w:pPr>
    </w:p>
    <w:p w14:paraId="378F8EC3">
      <w:pPr>
        <w:keepNext/>
        <w:keepLines/>
        <w:numPr>
          <w:ilvl w:val="0"/>
          <w:numId w:val="7"/>
        </w:numPr>
        <w:spacing w:line="360" w:lineRule="auto"/>
        <w:jc w:val="center"/>
        <w:rPr>
          <w:sz w:val="24"/>
          <w:szCs w:val="24"/>
        </w:rPr>
      </w:pPr>
      <w:r>
        <w:rPr>
          <w:rFonts w:hint="eastAsia"/>
          <w:sz w:val="24"/>
          <w:szCs w:val="24"/>
        </w:rPr>
        <w:t>业绩证明材料</w:t>
      </w:r>
    </w:p>
    <w:p w14:paraId="5ABF82B0">
      <w:pPr>
        <w:keepNext/>
        <w:keepLines/>
        <w:spacing w:line="360" w:lineRule="auto"/>
        <w:jc w:val="center"/>
        <w:rPr>
          <w:rFonts w:ascii="Times New Roman" w:hAnsi="Times New Roman" w:cs="Times New Roman" w:eastAsiaTheme="minorEastAsia"/>
          <w:sz w:val="28"/>
        </w:rPr>
      </w:pPr>
      <w:r>
        <w:rPr>
          <w:rFonts w:hint="eastAsia"/>
          <w:sz w:val="24"/>
          <w:szCs w:val="24"/>
        </w:rPr>
        <w:t>（建议与上述“（一）业绩表”填写的业绩一一对应）</w:t>
      </w:r>
      <w:r>
        <w:rPr>
          <w:rFonts w:asciiTheme="minorEastAsia" w:hAnsiTheme="minorEastAsia" w:eastAsiaTheme="minorEastAsia"/>
          <w:b/>
          <w:sz w:val="24"/>
        </w:rPr>
        <w:br w:type="page"/>
      </w:r>
    </w:p>
    <w:p w14:paraId="70817F35">
      <w:pPr>
        <w:spacing w:line="360" w:lineRule="auto"/>
        <w:jc w:val="center"/>
        <w:outlineLvl w:val="1"/>
        <w:rPr>
          <w:rFonts w:asciiTheme="minorEastAsia" w:hAnsiTheme="minorEastAsia" w:eastAsiaTheme="minorEastAsia"/>
          <w:b/>
          <w:sz w:val="24"/>
        </w:rPr>
      </w:pPr>
      <w:bookmarkStart w:id="102" w:name="_Toc13211"/>
      <w:bookmarkStart w:id="103"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102"/>
      <w:bookmarkEnd w:id="103"/>
    </w:p>
    <w:p w14:paraId="519AB634">
      <w:pPr>
        <w:spacing w:line="360" w:lineRule="auto"/>
        <w:jc w:val="center"/>
        <w:rPr>
          <w:sz w:val="24"/>
          <w:szCs w:val="22"/>
        </w:rPr>
      </w:pPr>
      <w:bookmarkStart w:id="104" w:name="_Toc19685"/>
      <w:r>
        <w:rPr>
          <w:rFonts w:hint="eastAsia"/>
          <w:sz w:val="24"/>
          <w:szCs w:val="22"/>
        </w:rPr>
        <w:t>投标人按照第四章评审方法和标准放置的其他资料。</w:t>
      </w:r>
      <w:bookmarkEnd w:id="104"/>
    </w:p>
    <w:p w14:paraId="3F04B7A5">
      <w:pPr>
        <w:rPr>
          <w:sz w:val="24"/>
          <w:szCs w:val="22"/>
        </w:rPr>
      </w:pP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4B87">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9F2AF2D">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47C1">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8B6C">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EDC4">
    <w:pPr>
      <w:pStyle w:val="34"/>
      <w:pBdr>
        <w:bottom w:val="none" w:color="auto" w:sz="0" w:space="1"/>
      </w:pBdr>
      <w:jc w:val="both"/>
      <w:rPr>
        <w:rFonts w:hint="eastAsia" w:eastAsia="宋体"/>
        <w:sz w:val="24"/>
        <w:szCs w:val="24"/>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E4A8A">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7E4A8A">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000000"/>
        <w:u w:val="single"/>
      </w:rPr>
      <w:t xml:space="preserve">       </w:t>
    </w:r>
    <w:r>
      <w:rPr>
        <w:rFonts w:hint="eastAsia"/>
        <w:color w:val="000000"/>
        <w:u w:val="single"/>
        <w:lang w:val="en-US" w:eastAsia="zh-CN"/>
      </w:rPr>
      <w:t xml:space="preserve">   </w:t>
    </w:r>
    <w:r>
      <w:rPr>
        <w:rFonts w:hint="eastAsia"/>
        <w:sz w:val="24"/>
        <w:szCs w:val="24"/>
        <w:u w:val="single"/>
        <w:lang w:val="en-US" w:eastAsia="zh-CN"/>
      </w:rPr>
      <w:t>安徽泓瑞嘉珑酒店管理有限公司步行街分公司</w:t>
    </w:r>
    <w:r>
      <w:rPr>
        <w:rFonts w:hint="eastAsia"/>
        <w:sz w:val="24"/>
        <w:szCs w:val="24"/>
        <w:u w:val="single"/>
      </w:rPr>
      <w:t>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405CFF27">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A256D"/>
    <w:multiLevelType w:val="singleLevel"/>
    <w:tmpl w:val="882A256D"/>
    <w:lvl w:ilvl="0" w:tentative="0">
      <w:start w:val="3"/>
      <w:numFmt w:val="chineseCounting"/>
      <w:suff w:val="nothing"/>
      <w:lvlText w:val="%1、"/>
      <w:lvlJc w:val="left"/>
      <w:rPr>
        <w:rFonts w:hint="eastAsia"/>
      </w:rPr>
    </w:lvl>
  </w:abstractNum>
  <w:abstractNum w:abstractNumId="1">
    <w:nsid w:val="94129247"/>
    <w:multiLevelType w:val="singleLevel"/>
    <w:tmpl w:val="94129247"/>
    <w:lvl w:ilvl="0" w:tentative="0">
      <w:start w:val="1"/>
      <w:numFmt w:val="decimal"/>
      <w:lvlText w:val="%1."/>
      <w:lvlJc w:val="left"/>
      <w:pPr>
        <w:tabs>
          <w:tab w:val="left" w:pos="312"/>
        </w:tabs>
      </w:pPr>
    </w:lvl>
  </w:abstractNum>
  <w:abstractNum w:abstractNumId="2">
    <w:nsid w:val="A2927F94"/>
    <w:multiLevelType w:val="singleLevel"/>
    <w:tmpl w:val="A2927F94"/>
    <w:lvl w:ilvl="0" w:tentative="0">
      <w:start w:val="2"/>
      <w:numFmt w:val="chineseCounting"/>
      <w:suff w:val="nothing"/>
      <w:lvlText w:val="%1、"/>
      <w:lvlJc w:val="left"/>
      <w:rPr>
        <w:rFonts w:hint="eastAsia"/>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E0A389DA"/>
    <w:multiLevelType w:val="singleLevel"/>
    <w:tmpl w:val="E0A389DA"/>
    <w:lvl w:ilvl="0" w:tentative="0">
      <w:start w:val="25"/>
      <w:numFmt w:val="decimal"/>
      <w:lvlText w:val="%1."/>
      <w:lvlJc w:val="left"/>
      <w:pPr>
        <w:tabs>
          <w:tab w:val="left" w:pos="312"/>
        </w:tabs>
      </w:pPr>
    </w:lvl>
  </w:abstractNum>
  <w:abstractNum w:abstractNumId="5">
    <w:nsid w:val="FD6C6B94"/>
    <w:multiLevelType w:val="singleLevel"/>
    <w:tmpl w:val="FD6C6B94"/>
    <w:lvl w:ilvl="0" w:tentative="0">
      <w:start w:val="6"/>
      <w:numFmt w:val="decimal"/>
      <w:lvlText w:val="%1."/>
      <w:lvlJc w:val="left"/>
      <w:pPr>
        <w:tabs>
          <w:tab w:val="left" w:pos="312"/>
        </w:tabs>
      </w:pPr>
    </w:lvl>
  </w:abstractNum>
  <w:abstractNum w:abstractNumId="6">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NWVlYjBmNmU5YzM4NGM4NzFjMjdiZjkzNGVlM2I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B87E80"/>
    <w:rsid w:val="01CE57B8"/>
    <w:rsid w:val="020C4532"/>
    <w:rsid w:val="021653B1"/>
    <w:rsid w:val="021F4C82"/>
    <w:rsid w:val="02242480"/>
    <w:rsid w:val="023263C4"/>
    <w:rsid w:val="027F71D6"/>
    <w:rsid w:val="029A7D90"/>
    <w:rsid w:val="02A816E8"/>
    <w:rsid w:val="02AE67D5"/>
    <w:rsid w:val="02C30CDE"/>
    <w:rsid w:val="030B62A1"/>
    <w:rsid w:val="031B2C7F"/>
    <w:rsid w:val="031C2553"/>
    <w:rsid w:val="032205B8"/>
    <w:rsid w:val="032F04D8"/>
    <w:rsid w:val="035C13B9"/>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6F566FE"/>
    <w:rsid w:val="0735488F"/>
    <w:rsid w:val="073C31C4"/>
    <w:rsid w:val="074E7B40"/>
    <w:rsid w:val="078A2181"/>
    <w:rsid w:val="079511E1"/>
    <w:rsid w:val="07A174CB"/>
    <w:rsid w:val="07D822F4"/>
    <w:rsid w:val="0808754A"/>
    <w:rsid w:val="081443B4"/>
    <w:rsid w:val="08337E2C"/>
    <w:rsid w:val="08636A5A"/>
    <w:rsid w:val="086A0E2C"/>
    <w:rsid w:val="08946CD7"/>
    <w:rsid w:val="089B201D"/>
    <w:rsid w:val="08A46BE7"/>
    <w:rsid w:val="08BB1E7B"/>
    <w:rsid w:val="08DA0EE6"/>
    <w:rsid w:val="08DB07BA"/>
    <w:rsid w:val="0946657C"/>
    <w:rsid w:val="09A0519F"/>
    <w:rsid w:val="09A52083"/>
    <w:rsid w:val="09CF5E40"/>
    <w:rsid w:val="09E33DCA"/>
    <w:rsid w:val="09F9539C"/>
    <w:rsid w:val="0A1A6666"/>
    <w:rsid w:val="0A1D0BF3"/>
    <w:rsid w:val="0A365FB3"/>
    <w:rsid w:val="0A397E8E"/>
    <w:rsid w:val="0A56459C"/>
    <w:rsid w:val="0A77544C"/>
    <w:rsid w:val="0AA65F45"/>
    <w:rsid w:val="0AC86268"/>
    <w:rsid w:val="0AD64F35"/>
    <w:rsid w:val="0AD656DD"/>
    <w:rsid w:val="0AD825C4"/>
    <w:rsid w:val="0AFA5870"/>
    <w:rsid w:val="0AFE2088"/>
    <w:rsid w:val="0B146AB7"/>
    <w:rsid w:val="0B163D2C"/>
    <w:rsid w:val="0B291CB1"/>
    <w:rsid w:val="0B3644E0"/>
    <w:rsid w:val="0B3E2E58"/>
    <w:rsid w:val="0B6E3B68"/>
    <w:rsid w:val="0B93537C"/>
    <w:rsid w:val="0BC528CF"/>
    <w:rsid w:val="0BE81B6C"/>
    <w:rsid w:val="0BFA30B5"/>
    <w:rsid w:val="0C017795"/>
    <w:rsid w:val="0C0F70F9"/>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D37F2"/>
    <w:rsid w:val="0D774F56"/>
    <w:rsid w:val="0D79383A"/>
    <w:rsid w:val="0D8E04F1"/>
    <w:rsid w:val="0D957AD2"/>
    <w:rsid w:val="0DB241E0"/>
    <w:rsid w:val="0DE6032D"/>
    <w:rsid w:val="0E2055ED"/>
    <w:rsid w:val="0E267FA8"/>
    <w:rsid w:val="0E372937"/>
    <w:rsid w:val="0E3E1F17"/>
    <w:rsid w:val="0E52151F"/>
    <w:rsid w:val="0E5C239D"/>
    <w:rsid w:val="0E782F04"/>
    <w:rsid w:val="0E995A9A"/>
    <w:rsid w:val="0E9A5F77"/>
    <w:rsid w:val="0E9E11E9"/>
    <w:rsid w:val="0EAF61DC"/>
    <w:rsid w:val="0ECB1AC7"/>
    <w:rsid w:val="0ECF35C4"/>
    <w:rsid w:val="0ED527DB"/>
    <w:rsid w:val="0F01750C"/>
    <w:rsid w:val="0F2F1860"/>
    <w:rsid w:val="0F3330FE"/>
    <w:rsid w:val="0F3F1AA3"/>
    <w:rsid w:val="0F4869DB"/>
    <w:rsid w:val="0F494511"/>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B52EB2"/>
    <w:rsid w:val="10CC55B8"/>
    <w:rsid w:val="10E044A9"/>
    <w:rsid w:val="11031026"/>
    <w:rsid w:val="11254CC9"/>
    <w:rsid w:val="112A76C8"/>
    <w:rsid w:val="112F3D99"/>
    <w:rsid w:val="11333889"/>
    <w:rsid w:val="11373740"/>
    <w:rsid w:val="11395C39"/>
    <w:rsid w:val="113F59F6"/>
    <w:rsid w:val="114710E3"/>
    <w:rsid w:val="11582DBE"/>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24BA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7AA5F28"/>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94068"/>
    <w:rsid w:val="1A4C5D31"/>
    <w:rsid w:val="1A50725A"/>
    <w:rsid w:val="1A5249BA"/>
    <w:rsid w:val="1A816B2F"/>
    <w:rsid w:val="1A9F3EA8"/>
    <w:rsid w:val="1ABF618E"/>
    <w:rsid w:val="1ACB4B33"/>
    <w:rsid w:val="1AD15CD3"/>
    <w:rsid w:val="1AF71484"/>
    <w:rsid w:val="1B30248C"/>
    <w:rsid w:val="1B387EC4"/>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12560E"/>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7E2174"/>
    <w:rsid w:val="1F9B1719"/>
    <w:rsid w:val="1FB5190D"/>
    <w:rsid w:val="1FD27095"/>
    <w:rsid w:val="1FD46CA4"/>
    <w:rsid w:val="1FD65178"/>
    <w:rsid w:val="1FED10A7"/>
    <w:rsid w:val="1FF40688"/>
    <w:rsid w:val="20084133"/>
    <w:rsid w:val="20432151"/>
    <w:rsid w:val="206436A4"/>
    <w:rsid w:val="207D154D"/>
    <w:rsid w:val="207E61A3"/>
    <w:rsid w:val="208714FC"/>
    <w:rsid w:val="20895274"/>
    <w:rsid w:val="20980AE0"/>
    <w:rsid w:val="209B4FA7"/>
    <w:rsid w:val="20A2086D"/>
    <w:rsid w:val="20C718F8"/>
    <w:rsid w:val="20D109C9"/>
    <w:rsid w:val="20D22EB9"/>
    <w:rsid w:val="20E45634"/>
    <w:rsid w:val="20FC2382"/>
    <w:rsid w:val="214D1EC4"/>
    <w:rsid w:val="218477E9"/>
    <w:rsid w:val="21957C48"/>
    <w:rsid w:val="219A5674"/>
    <w:rsid w:val="21BA76AF"/>
    <w:rsid w:val="21BF0821"/>
    <w:rsid w:val="21D266CD"/>
    <w:rsid w:val="21DC5877"/>
    <w:rsid w:val="21EF1DF1"/>
    <w:rsid w:val="21FD1568"/>
    <w:rsid w:val="220F3557"/>
    <w:rsid w:val="221D0D96"/>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B1B1F"/>
    <w:rsid w:val="244D65B8"/>
    <w:rsid w:val="244F47D6"/>
    <w:rsid w:val="246456B0"/>
    <w:rsid w:val="249C4E4A"/>
    <w:rsid w:val="249F7859"/>
    <w:rsid w:val="24A106B2"/>
    <w:rsid w:val="24A7216D"/>
    <w:rsid w:val="24B94E7B"/>
    <w:rsid w:val="24BB627D"/>
    <w:rsid w:val="24C745BD"/>
    <w:rsid w:val="24E52C95"/>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2F627F"/>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B3D96"/>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542255"/>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E6D44"/>
    <w:rsid w:val="2D1F486A"/>
    <w:rsid w:val="2D3C366E"/>
    <w:rsid w:val="2D4D79BD"/>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8337D6"/>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76C7D"/>
    <w:rsid w:val="307F3F9D"/>
    <w:rsid w:val="308B3C32"/>
    <w:rsid w:val="308B46F0"/>
    <w:rsid w:val="30934C53"/>
    <w:rsid w:val="309A109A"/>
    <w:rsid w:val="309F63EE"/>
    <w:rsid w:val="30B42C9E"/>
    <w:rsid w:val="30C03C9B"/>
    <w:rsid w:val="30CA0B34"/>
    <w:rsid w:val="30F7442C"/>
    <w:rsid w:val="31111D33"/>
    <w:rsid w:val="31291211"/>
    <w:rsid w:val="315E0057"/>
    <w:rsid w:val="319D0545"/>
    <w:rsid w:val="31AA6151"/>
    <w:rsid w:val="31D30AC7"/>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31DE8"/>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CD5D7D"/>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1D688D"/>
    <w:rsid w:val="3B2132F9"/>
    <w:rsid w:val="3B2B252A"/>
    <w:rsid w:val="3B4D0683"/>
    <w:rsid w:val="3B714E2B"/>
    <w:rsid w:val="3B9B5A04"/>
    <w:rsid w:val="3BA725FA"/>
    <w:rsid w:val="3BB0325D"/>
    <w:rsid w:val="3BE41159"/>
    <w:rsid w:val="3BE91F4A"/>
    <w:rsid w:val="3C123F18"/>
    <w:rsid w:val="3C335C3C"/>
    <w:rsid w:val="3C963645"/>
    <w:rsid w:val="3CA52FDE"/>
    <w:rsid w:val="3CAB2DAB"/>
    <w:rsid w:val="3CCA2A44"/>
    <w:rsid w:val="3CCC57A3"/>
    <w:rsid w:val="3CE138EA"/>
    <w:rsid w:val="3CE7637E"/>
    <w:rsid w:val="3CF03B2D"/>
    <w:rsid w:val="3D090B7C"/>
    <w:rsid w:val="3D1040CE"/>
    <w:rsid w:val="3D193084"/>
    <w:rsid w:val="3D264775"/>
    <w:rsid w:val="3D453E79"/>
    <w:rsid w:val="3D52271E"/>
    <w:rsid w:val="3D536596"/>
    <w:rsid w:val="3D5A0F8B"/>
    <w:rsid w:val="3D5C7743"/>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1717B3"/>
    <w:rsid w:val="3F2F6EBF"/>
    <w:rsid w:val="3F5D194E"/>
    <w:rsid w:val="3F7F14E7"/>
    <w:rsid w:val="3F8B1360"/>
    <w:rsid w:val="3F9F14A0"/>
    <w:rsid w:val="3FA37E9F"/>
    <w:rsid w:val="3FA4757D"/>
    <w:rsid w:val="3FB5693D"/>
    <w:rsid w:val="3FEF7356"/>
    <w:rsid w:val="3FF21F94"/>
    <w:rsid w:val="40005166"/>
    <w:rsid w:val="400B4C01"/>
    <w:rsid w:val="40302BBE"/>
    <w:rsid w:val="40316936"/>
    <w:rsid w:val="40377B31"/>
    <w:rsid w:val="40477F08"/>
    <w:rsid w:val="405165FE"/>
    <w:rsid w:val="406867FC"/>
    <w:rsid w:val="40C6735E"/>
    <w:rsid w:val="40D24B9C"/>
    <w:rsid w:val="40DE6ABE"/>
    <w:rsid w:val="40ED4F53"/>
    <w:rsid w:val="41011373"/>
    <w:rsid w:val="410249FD"/>
    <w:rsid w:val="4105744B"/>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519AB"/>
    <w:rsid w:val="422A409B"/>
    <w:rsid w:val="422E75D1"/>
    <w:rsid w:val="42373D37"/>
    <w:rsid w:val="42426BD9"/>
    <w:rsid w:val="42520476"/>
    <w:rsid w:val="42593CC8"/>
    <w:rsid w:val="42770E26"/>
    <w:rsid w:val="428216CB"/>
    <w:rsid w:val="42864D18"/>
    <w:rsid w:val="4293114E"/>
    <w:rsid w:val="429D4850"/>
    <w:rsid w:val="42A17DA3"/>
    <w:rsid w:val="42AB0CD7"/>
    <w:rsid w:val="42C05F1D"/>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87C5F"/>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396B1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BF96010"/>
    <w:rsid w:val="4C2E5FEF"/>
    <w:rsid w:val="4C4D4AF8"/>
    <w:rsid w:val="4C6267F5"/>
    <w:rsid w:val="4C6360CA"/>
    <w:rsid w:val="4C831B77"/>
    <w:rsid w:val="4C83676C"/>
    <w:rsid w:val="4C8E5BE5"/>
    <w:rsid w:val="4CB6269D"/>
    <w:rsid w:val="4CC913FA"/>
    <w:rsid w:val="4CEA67EB"/>
    <w:rsid w:val="4CEC247A"/>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085234"/>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075749"/>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FB3324"/>
    <w:rsid w:val="54FE7886"/>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7726B1"/>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123DF"/>
    <w:rsid w:val="57B23339"/>
    <w:rsid w:val="57BF2D4E"/>
    <w:rsid w:val="57CF2865"/>
    <w:rsid w:val="5809250B"/>
    <w:rsid w:val="58095451"/>
    <w:rsid w:val="582157B7"/>
    <w:rsid w:val="58384833"/>
    <w:rsid w:val="584638F4"/>
    <w:rsid w:val="585130AB"/>
    <w:rsid w:val="58564D34"/>
    <w:rsid w:val="588418A2"/>
    <w:rsid w:val="589715D5"/>
    <w:rsid w:val="58975A79"/>
    <w:rsid w:val="58B8438E"/>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D448EE"/>
    <w:rsid w:val="5BF000ED"/>
    <w:rsid w:val="5BF31218"/>
    <w:rsid w:val="5BFE5E0F"/>
    <w:rsid w:val="5C052CF9"/>
    <w:rsid w:val="5C1E3DBB"/>
    <w:rsid w:val="5C291C9D"/>
    <w:rsid w:val="5C35780A"/>
    <w:rsid w:val="5C655B7C"/>
    <w:rsid w:val="5C734107"/>
    <w:rsid w:val="5C7560D1"/>
    <w:rsid w:val="5C7B120D"/>
    <w:rsid w:val="5C7E485A"/>
    <w:rsid w:val="5C9A29DA"/>
    <w:rsid w:val="5CB84210"/>
    <w:rsid w:val="5CB86E88"/>
    <w:rsid w:val="5CEC5C67"/>
    <w:rsid w:val="5CEE456C"/>
    <w:rsid w:val="5D243653"/>
    <w:rsid w:val="5D303DA6"/>
    <w:rsid w:val="5D675EF0"/>
    <w:rsid w:val="5D6A1882"/>
    <w:rsid w:val="5D8E5AFC"/>
    <w:rsid w:val="5D9E3405"/>
    <w:rsid w:val="5DBA0F0B"/>
    <w:rsid w:val="5DCC4B5B"/>
    <w:rsid w:val="5DE0757A"/>
    <w:rsid w:val="5DEE5DB8"/>
    <w:rsid w:val="5DFD2313"/>
    <w:rsid w:val="5E047173"/>
    <w:rsid w:val="5E4D2736"/>
    <w:rsid w:val="5E543AC4"/>
    <w:rsid w:val="5E565A8E"/>
    <w:rsid w:val="5E8125D5"/>
    <w:rsid w:val="5EAB56D0"/>
    <w:rsid w:val="5EB90E35"/>
    <w:rsid w:val="5EC24ED2"/>
    <w:rsid w:val="5ED6597D"/>
    <w:rsid w:val="5EF37781"/>
    <w:rsid w:val="5EF534F9"/>
    <w:rsid w:val="5EF86B45"/>
    <w:rsid w:val="5EFE3014"/>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0E6759D"/>
    <w:rsid w:val="6102109A"/>
    <w:rsid w:val="61133921"/>
    <w:rsid w:val="613A1697"/>
    <w:rsid w:val="61404968"/>
    <w:rsid w:val="616B56ED"/>
    <w:rsid w:val="617B2468"/>
    <w:rsid w:val="61B61EA8"/>
    <w:rsid w:val="62086704"/>
    <w:rsid w:val="621E7B37"/>
    <w:rsid w:val="624731C8"/>
    <w:rsid w:val="625E13B5"/>
    <w:rsid w:val="6260512D"/>
    <w:rsid w:val="626A73B6"/>
    <w:rsid w:val="6270048D"/>
    <w:rsid w:val="62740392"/>
    <w:rsid w:val="627604AD"/>
    <w:rsid w:val="62815399"/>
    <w:rsid w:val="62AA45FB"/>
    <w:rsid w:val="62E94778"/>
    <w:rsid w:val="62F615EE"/>
    <w:rsid w:val="62F85366"/>
    <w:rsid w:val="630A5099"/>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E25E59"/>
    <w:rsid w:val="66027ADA"/>
    <w:rsid w:val="662F5BFA"/>
    <w:rsid w:val="66353CE9"/>
    <w:rsid w:val="663F505A"/>
    <w:rsid w:val="664762A1"/>
    <w:rsid w:val="66566780"/>
    <w:rsid w:val="66591008"/>
    <w:rsid w:val="665C7632"/>
    <w:rsid w:val="667217DA"/>
    <w:rsid w:val="667C60EB"/>
    <w:rsid w:val="66910EE1"/>
    <w:rsid w:val="66915AF7"/>
    <w:rsid w:val="6694184A"/>
    <w:rsid w:val="66C73EA9"/>
    <w:rsid w:val="66DC18E2"/>
    <w:rsid w:val="66FC2F4B"/>
    <w:rsid w:val="671E7365"/>
    <w:rsid w:val="674A40AB"/>
    <w:rsid w:val="675668ED"/>
    <w:rsid w:val="67784CC7"/>
    <w:rsid w:val="679177C5"/>
    <w:rsid w:val="67B779CB"/>
    <w:rsid w:val="67BF433B"/>
    <w:rsid w:val="67C972D1"/>
    <w:rsid w:val="67E37916"/>
    <w:rsid w:val="67E46AF1"/>
    <w:rsid w:val="680415E4"/>
    <w:rsid w:val="6809591F"/>
    <w:rsid w:val="680F6B7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7A6FA8"/>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6060BB"/>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7B106D"/>
    <w:rsid w:val="6DD42C17"/>
    <w:rsid w:val="6E0472B5"/>
    <w:rsid w:val="6E164774"/>
    <w:rsid w:val="6E1F7D5F"/>
    <w:rsid w:val="6E5666E4"/>
    <w:rsid w:val="6E5D423C"/>
    <w:rsid w:val="6E62222D"/>
    <w:rsid w:val="6E6F369A"/>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D28B0"/>
    <w:rsid w:val="702941FD"/>
    <w:rsid w:val="702A0B29"/>
    <w:rsid w:val="702A22EE"/>
    <w:rsid w:val="70473489"/>
    <w:rsid w:val="70532E5D"/>
    <w:rsid w:val="70636AF5"/>
    <w:rsid w:val="706859A2"/>
    <w:rsid w:val="706F1447"/>
    <w:rsid w:val="707906C7"/>
    <w:rsid w:val="708055A9"/>
    <w:rsid w:val="7080699B"/>
    <w:rsid w:val="7088613C"/>
    <w:rsid w:val="708D33F6"/>
    <w:rsid w:val="70A9583B"/>
    <w:rsid w:val="70C83E69"/>
    <w:rsid w:val="70FA6DA8"/>
    <w:rsid w:val="711C4915"/>
    <w:rsid w:val="714D223A"/>
    <w:rsid w:val="716360A0"/>
    <w:rsid w:val="71AB7A47"/>
    <w:rsid w:val="71B211A1"/>
    <w:rsid w:val="71BC7EA6"/>
    <w:rsid w:val="71D92806"/>
    <w:rsid w:val="71E250B7"/>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B47087"/>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64774E"/>
    <w:rsid w:val="7679608D"/>
    <w:rsid w:val="76A32210"/>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7F4039A"/>
    <w:rsid w:val="78112CFA"/>
    <w:rsid w:val="78191D9D"/>
    <w:rsid w:val="781A237F"/>
    <w:rsid w:val="78212811"/>
    <w:rsid w:val="782567A5"/>
    <w:rsid w:val="785E1101"/>
    <w:rsid w:val="786638B8"/>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DA57DA"/>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4E0060"/>
    <w:rsid w:val="7C671D3D"/>
    <w:rsid w:val="7C757E9E"/>
    <w:rsid w:val="7C7A6994"/>
    <w:rsid w:val="7C885555"/>
    <w:rsid w:val="7C9F3684"/>
    <w:rsid w:val="7CA801B8"/>
    <w:rsid w:val="7CA95420"/>
    <w:rsid w:val="7CD866E7"/>
    <w:rsid w:val="7D16178D"/>
    <w:rsid w:val="7D1F5429"/>
    <w:rsid w:val="7D290D52"/>
    <w:rsid w:val="7D2A03BA"/>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2286E"/>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41"/>
    <w:basedOn w:val="58"/>
    <w:qFormat/>
    <w:uiPriority w:val="0"/>
    <w:rPr>
      <w:rFonts w:hint="eastAsia" w:ascii="宋体" w:hAnsi="宋体" w:eastAsia="宋体" w:cs="宋体"/>
      <w:color w:val="000000"/>
      <w:sz w:val="20"/>
      <w:szCs w:val="20"/>
      <w:u w:val="none"/>
    </w:rPr>
  </w:style>
  <w:style w:type="character" w:customStyle="1" w:styleId="271">
    <w:name w:val="font11"/>
    <w:basedOn w:val="5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1346</Words>
  <Characters>1583</Characters>
  <Lines>101</Lines>
  <Paragraphs>28</Paragraphs>
  <TotalTime>35</TotalTime>
  <ScaleCrop>false</ScaleCrop>
  <LinksUpToDate>false</LinksUpToDate>
  <CharactersWithSpaces>1682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陈陈陈芝玉</cp:lastModifiedBy>
  <cp:lastPrinted>2023-05-30T07:28:00Z</cp:lastPrinted>
  <dcterms:modified xsi:type="dcterms:W3CDTF">2024-12-20T09:35:18Z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7C3BBFC3478349C4995160F3E83952F6_13</vt:lpwstr>
  </property>
  <property fmtid="{D5CDD505-2E9C-101B-9397-08002B2CF9AE}" pid="4" name="KSOTemplateDocerSaveRecord">
    <vt:lpwstr>eyJoZGlkIjoiYjAzNWQ0ZGQ0YzNhZWY1NDY4NjU4Mzg5ZTc5YjNhYjYiLCJ1c2VySWQiOiI0MDI4Njc2NDcifQ==</vt:lpwstr>
  </property>
</Properties>
</file>